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8614E" w14:textId="77777777" w:rsidR="005D72BF" w:rsidRPr="008A60B4" w:rsidRDefault="005D72BF" w:rsidP="005D72BF">
      <w:pPr>
        <w:pStyle w:val="En-tte"/>
        <w:tabs>
          <w:tab w:val="left" w:pos="708"/>
        </w:tabs>
        <w:jc w:val="center"/>
        <w:rPr>
          <w:rStyle w:val="Accentuation"/>
          <w:rFonts w:ascii="Bookman Old Style" w:hAnsi="Bookman Old Style"/>
          <w:i w:val="0"/>
        </w:rPr>
      </w:pPr>
    </w:p>
    <w:p w14:paraId="6BA9AFCC" w14:textId="77777777" w:rsidR="005D72BF" w:rsidRPr="008A60B4" w:rsidRDefault="005D72BF" w:rsidP="005D72BF">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5D72BF" w:rsidRPr="008A60B4" w14:paraId="51B95E17" w14:textId="77777777" w:rsidTr="00F23AC8">
        <w:trPr>
          <w:trHeight w:val="997"/>
        </w:trPr>
        <w:tc>
          <w:tcPr>
            <w:tcW w:w="1951" w:type="dxa"/>
            <w:hideMark/>
          </w:tcPr>
          <w:p w14:paraId="67CA035E" w14:textId="77777777" w:rsidR="005D72BF" w:rsidRPr="008A60B4" w:rsidRDefault="005D72BF" w:rsidP="00F23AC8">
            <w:pPr>
              <w:jc w:val="center"/>
              <w:rPr>
                <w:rStyle w:val="Accentuation"/>
                <w:rFonts w:ascii="Bookman Old Style" w:hAnsi="Bookman Old Style"/>
                <w:i w:val="0"/>
                <w:lang w:val="fr-FR"/>
              </w:rPr>
            </w:pPr>
            <w:r w:rsidRPr="008A60B4">
              <w:rPr>
                <w:rStyle w:val="Accentuation"/>
                <w:rFonts w:ascii="Bookman Old Style" w:hAnsi="Bookman Old Style"/>
                <w:i w:val="0"/>
                <w:noProof/>
                <w:lang w:eastAsia="fr-FR"/>
              </w:rPr>
              <w:drawing>
                <wp:anchor distT="0" distB="0" distL="114300" distR="114300" simplePos="0" relativeHeight="251660288" behindDoc="0" locked="0" layoutInCell="1" allowOverlap="1" wp14:anchorId="65FA64E9" wp14:editId="51FE3482">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5" cstate="print"/>
                          <a:stretch>
                            <a:fillRect/>
                          </a:stretch>
                        </pic:blipFill>
                        <pic:spPr>
                          <a:xfrm>
                            <a:off x="0" y="0"/>
                            <a:ext cx="676275" cy="914400"/>
                          </a:xfrm>
                          <a:prstGeom prst="rect">
                            <a:avLst/>
                          </a:prstGeom>
                        </pic:spPr>
                      </pic:pic>
                    </a:graphicData>
                  </a:graphic>
                </wp:anchor>
              </w:drawing>
            </w:r>
            <w:r w:rsidRPr="008A60B4">
              <w:rPr>
                <w:rStyle w:val="Accentuation"/>
                <w:rFonts w:ascii="Bookman Old Style" w:hAnsi="Bookman Old Style"/>
                <w:i w:val="0"/>
                <w:noProof/>
                <w:lang w:eastAsia="fr-FR"/>
              </w:rPr>
              <w:drawing>
                <wp:anchor distT="0" distB="0" distL="114300" distR="114300" simplePos="0" relativeHeight="251659264" behindDoc="0" locked="0" layoutInCell="1" allowOverlap="1" wp14:anchorId="20312E5A" wp14:editId="19CC0558">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6"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4BF01A78" w14:textId="77777777" w:rsidR="005D72BF" w:rsidRPr="008A60B4" w:rsidRDefault="005D72BF" w:rsidP="00F23AC8">
            <w:pPr>
              <w:jc w:val="center"/>
              <w:rPr>
                <w:rStyle w:val="Accentuation"/>
                <w:rFonts w:ascii="Bookman Old Style" w:hAnsi="Bookman Old Style"/>
                <w:i w:val="0"/>
                <w:lang w:val="fr-FR"/>
              </w:rPr>
            </w:pPr>
            <w:r w:rsidRPr="008A60B4">
              <w:rPr>
                <w:rStyle w:val="Accentuation"/>
                <w:rFonts w:ascii="Bookman Old Style" w:hAnsi="Bookman Old Style"/>
                <w:lang w:val="fr-FR"/>
              </w:rPr>
              <w:t>PROJET D’APPUI A L’APPLICATION DE LA LOI SUR LA FAUNE AU GABON (AALF)</w:t>
            </w:r>
          </w:p>
        </w:tc>
        <w:tc>
          <w:tcPr>
            <w:tcW w:w="1984" w:type="dxa"/>
            <w:hideMark/>
          </w:tcPr>
          <w:p w14:paraId="553447F5" w14:textId="77777777" w:rsidR="005D72BF" w:rsidRPr="008A60B4" w:rsidRDefault="005D72BF" w:rsidP="00F23AC8">
            <w:pPr>
              <w:jc w:val="center"/>
              <w:rPr>
                <w:rStyle w:val="Accentuation"/>
                <w:rFonts w:ascii="Bookman Old Style" w:hAnsi="Bookman Old Style"/>
                <w:i w:val="0"/>
                <w:lang w:val="fr-FR"/>
              </w:rPr>
            </w:pPr>
          </w:p>
        </w:tc>
      </w:tr>
      <w:tr w:rsidR="005D72BF" w:rsidRPr="001E1FB0" w14:paraId="4AD33AED" w14:textId="77777777" w:rsidTr="00F23AC8">
        <w:trPr>
          <w:trHeight w:val="1414"/>
        </w:trPr>
        <w:tc>
          <w:tcPr>
            <w:tcW w:w="3794" w:type="dxa"/>
            <w:gridSpan w:val="2"/>
          </w:tcPr>
          <w:p w14:paraId="4F5B7B43" w14:textId="77777777" w:rsidR="005D72BF" w:rsidRPr="008A60B4" w:rsidRDefault="005D72BF" w:rsidP="00F23AC8">
            <w:pPr>
              <w:spacing w:before="240"/>
              <w:rPr>
                <w:rStyle w:val="Accentuation"/>
                <w:rFonts w:ascii="Bookman Old Style" w:hAnsi="Bookman Old Style"/>
                <w:i w:val="0"/>
                <w:sz w:val="22"/>
                <w:szCs w:val="22"/>
                <w:lang w:val="fr-FR"/>
              </w:rPr>
            </w:pPr>
            <w:r w:rsidRPr="008A60B4">
              <w:rPr>
                <w:rStyle w:val="Accentuation"/>
                <w:rFonts w:ascii="Bookman Old Style" w:hAnsi="Bookman Old Style"/>
                <w:sz w:val="22"/>
                <w:szCs w:val="22"/>
                <w:lang w:val="fr-FR"/>
              </w:rPr>
              <w:t>REPUBLIQUE GABONAISE</w:t>
            </w:r>
          </w:p>
          <w:p w14:paraId="03948A31" w14:textId="77777777" w:rsidR="005D72BF" w:rsidRPr="008A60B4" w:rsidRDefault="005D72BF" w:rsidP="00F23AC8">
            <w:pPr>
              <w:rPr>
                <w:rStyle w:val="Accentuation"/>
                <w:rFonts w:ascii="Bookman Old Style" w:hAnsi="Bookman Old Style"/>
                <w:i w:val="0"/>
                <w:sz w:val="22"/>
                <w:szCs w:val="22"/>
                <w:lang w:val="fr-FR"/>
              </w:rPr>
            </w:pPr>
            <w:r w:rsidRPr="008A60B4">
              <w:rPr>
                <w:rStyle w:val="Accentuation"/>
                <w:rFonts w:ascii="Bookman Old Style" w:hAnsi="Bookman Old Style"/>
                <w:sz w:val="22"/>
                <w:szCs w:val="22"/>
                <w:lang w:val="fr-FR"/>
              </w:rPr>
              <w:t>Ministère Des Eaux Et Forêts</w:t>
            </w:r>
          </w:p>
          <w:p w14:paraId="74862CE6" w14:textId="77777777" w:rsidR="005D72BF" w:rsidRPr="008A60B4" w:rsidRDefault="005D72BF" w:rsidP="00F23AC8">
            <w:pPr>
              <w:rPr>
                <w:rStyle w:val="Accentuation"/>
                <w:rFonts w:ascii="Bookman Old Style" w:hAnsi="Bookman Old Style"/>
                <w:i w:val="0"/>
                <w:sz w:val="22"/>
                <w:szCs w:val="22"/>
                <w:lang w:val="fr-FR"/>
              </w:rPr>
            </w:pPr>
          </w:p>
        </w:tc>
        <w:tc>
          <w:tcPr>
            <w:tcW w:w="1451" w:type="dxa"/>
          </w:tcPr>
          <w:p w14:paraId="5A756F1C" w14:textId="77777777" w:rsidR="005D72BF" w:rsidRPr="008A60B4" w:rsidRDefault="005D72BF" w:rsidP="00F23AC8">
            <w:pPr>
              <w:rPr>
                <w:rStyle w:val="Accentuation"/>
                <w:rFonts w:ascii="Bookman Old Style" w:hAnsi="Bookman Old Style"/>
                <w:i w:val="0"/>
                <w:sz w:val="22"/>
                <w:szCs w:val="22"/>
                <w:lang w:val="fr-FR"/>
              </w:rPr>
            </w:pPr>
          </w:p>
        </w:tc>
        <w:tc>
          <w:tcPr>
            <w:tcW w:w="4077" w:type="dxa"/>
            <w:gridSpan w:val="2"/>
          </w:tcPr>
          <w:p w14:paraId="6634733D" w14:textId="77777777" w:rsidR="005D72BF" w:rsidRPr="008A60B4" w:rsidRDefault="005D72BF" w:rsidP="00F23AC8">
            <w:pPr>
              <w:spacing w:before="240"/>
              <w:ind w:left="-215"/>
              <w:jc w:val="right"/>
              <w:rPr>
                <w:rStyle w:val="Accentuation"/>
                <w:rFonts w:ascii="Bookman Old Style" w:hAnsi="Bookman Old Style"/>
                <w:i w:val="0"/>
                <w:sz w:val="22"/>
                <w:szCs w:val="22"/>
                <w:lang w:val="fr-FR"/>
              </w:rPr>
            </w:pPr>
            <w:r w:rsidRPr="008A60B4">
              <w:rPr>
                <w:rStyle w:val="Accentuation"/>
                <w:rFonts w:ascii="Bookman Old Style" w:hAnsi="Bookman Old Style"/>
                <w:sz w:val="22"/>
                <w:szCs w:val="22"/>
                <w:lang w:val="fr-FR"/>
              </w:rPr>
              <w:t>CONSERVATION JUSTICE GABON</w:t>
            </w:r>
          </w:p>
          <w:p w14:paraId="0535E4D9" w14:textId="77777777" w:rsidR="005D72BF" w:rsidRPr="008A60B4" w:rsidRDefault="005D72BF" w:rsidP="00F23AC8">
            <w:pPr>
              <w:rPr>
                <w:rStyle w:val="Accentuation"/>
                <w:rFonts w:ascii="Bookman Old Style" w:hAnsi="Bookman Old Style"/>
                <w:i w:val="0"/>
                <w:sz w:val="22"/>
                <w:szCs w:val="22"/>
                <w:lang w:val="fr-FR"/>
              </w:rPr>
            </w:pPr>
            <w:r w:rsidRPr="008A60B4">
              <w:rPr>
                <w:rStyle w:val="Accentuation"/>
                <w:rFonts w:ascii="Bookman Old Style" w:hAnsi="Bookman Old Style"/>
                <w:sz w:val="22"/>
                <w:szCs w:val="22"/>
                <w:lang w:val="fr-FR"/>
              </w:rPr>
              <w:t>Téléphone : (+241) 074 23 38 65</w:t>
            </w:r>
          </w:p>
          <w:p w14:paraId="7F990BB4" w14:textId="77777777" w:rsidR="005D72BF" w:rsidRPr="008A60B4" w:rsidRDefault="005D72BF" w:rsidP="00F23AC8">
            <w:pPr>
              <w:rPr>
                <w:rStyle w:val="Accentuation"/>
                <w:rFonts w:ascii="Bookman Old Style" w:hAnsi="Bookman Old Style"/>
                <w:i w:val="0"/>
                <w:sz w:val="22"/>
                <w:szCs w:val="22"/>
                <w:lang w:val="fr-FR"/>
              </w:rPr>
            </w:pPr>
            <w:r w:rsidRPr="008A60B4">
              <w:rPr>
                <w:rStyle w:val="Accentuation"/>
                <w:rFonts w:ascii="Bookman Old Style" w:hAnsi="Bookman Old Style"/>
                <w:sz w:val="22"/>
                <w:szCs w:val="22"/>
                <w:lang w:val="fr-FR"/>
              </w:rPr>
              <w:t>E-mail : luc@conservation-justice.org</w:t>
            </w:r>
          </w:p>
          <w:p w14:paraId="2D630568" w14:textId="77777777" w:rsidR="005D72BF" w:rsidRPr="00422B2C" w:rsidRDefault="005D72BF" w:rsidP="00F23AC8">
            <w:pPr>
              <w:jc w:val="right"/>
              <w:rPr>
                <w:rStyle w:val="Accentuation"/>
                <w:rFonts w:ascii="Bookman Old Style" w:hAnsi="Bookman Old Style"/>
                <w:i w:val="0"/>
                <w:sz w:val="22"/>
                <w:szCs w:val="22"/>
                <w:lang w:val="en-GB"/>
              </w:rPr>
            </w:pPr>
            <w:r w:rsidRPr="00422B2C">
              <w:rPr>
                <w:rStyle w:val="Accentuation"/>
                <w:rFonts w:ascii="Bookman Old Style" w:hAnsi="Bookman Old Style"/>
                <w:sz w:val="22"/>
                <w:szCs w:val="22"/>
                <w:lang w:val="en-GB"/>
              </w:rPr>
              <w:t>Web : www.conservation-justice.org</w:t>
            </w:r>
          </w:p>
        </w:tc>
      </w:tr>
    </w:tbl>
    <w:p w14:paraId="24886F44" w14:textId="77777777" w:rsidR="005D72BF" w:rsidRPr="00422B2C" w:rsidRDefault="005D72BF" w:rsidP="005D72BF">
      <w:pPr>
        <w:pStyle w:val="En-tte"/>
        <w:tabs>
          <w:tab w:val="left" w:pos="708"/>
        </w:tabs>
        <w:rPr>
          <w:rStyle w:val="Accentuation"/>
          <w:rFonts w:ascii="Bookman Old Style" w:hAnsi="Bookman Old Style"/>
          <w:i w:val="0"/>
          <w:lang w:val="en-GB"/>
        </w:rPr>
      </w:pPr>
    </w:p>
    <w:p w14:paraId="21213D07" w14:textId="77777777" w:rsidR="005D72BF" w:rsidRPr="00422B2C" w:rsidRDefault="005D72BF" w:rsidP="005D72BF">
      <w:pPr>
        <w:pStyle w:val="En-tte"/>
        <w:tabs>
          <w:tab w:val="left" w:pos="708"/>
        </w:tabs>
        <w:jc w:val="center"/>
        <w:rPr>
          <w:rStyle w:val="Accentuation"/>
          <w:rFonts w:ascii="Bookman Old Style" w:hAnsi="Bookman Old Style"/>
          <w:i w:val="0"/>
          <w:sz w:val="22"/>
          <w:szCs w:val="22"/>
          <w:lang w:val="en-GB"/>
        </w:rPr>
      </w:pPr>
    </w:p>
    <w:p w14:paraId="132EE74C" w14:textId="77777777" w:rsidR="005D72BF" w:rsidRPr="00422B2C" w:rsidRDefault="005D72BF" w:rsidP="005D72BF">
      <w:pPr>
        <w:pStyle w:val="En-tte"/>
        <w:tabs>
          <w:tab w:val="left" w:pos="708"/>
        </w:tabs>
        <w:rPr>
          <w:rStyle w:val="Accentuation"/>
          <w:rFonts w:ascii="Bookman Old Style" w:hAnsi="Bookman Old Style"/>
          <w:i w:val="0"/>
          <w:sz w:val="22"/>
          <w:szCs w:val="22"/>
          <w:lang w:val="en-GB"/>
        </w:rPr>
      </w:pPr>
    </w:p>
    <w:p w14:paraId="096C1977" w14:textId="77777777" w:rsidR="005D72BF" w:rsidRPr="007A0AB9" w:rsidRDefault="005D72BF" w:rsidP="005D72BF">
      <w:pPr>
        <w:pStyle w:val="En-tte"/>
        <w:tabs>
          <w:tab w:val="left" w:pos="708"/>
        </w:tabs>
        <w:jc w:val="center"/>
        <w:rPr>
          <w:rStyle w:val="Accentuation"/>
          <w:rFonts w:ascii="Arial" w:hAnsi="Arial" w:cs="Arial"/>
          <w:i w:val="0"/>
          <w:iCs w:val="0"/>
        </w:rPr>
      </w:pPr>
      <w:r w:rsidRPr="007A0AB9">
        <w:rPr>
          <w:rStyle w:val="Accentuation"/>
          <w:rFonts w:ascii="Arial" w:hAnsi="Arial" w:cs="Arial"/>
          <w:i w:val="0"/>
          <w:iCs w:val="0"/>
        </w:rPr>
        <w:t>SOMMAIRE</w:t>
      </w:r>
    </w:p>
    <w:p w14:paraId="1319AF51" w14:textId="77777777" w:rsidR="005D72BF" w:rsidRPr="008A60B4" w:rsidRDefault="005D72BF" w:rsidP="005D72BF">
      <w:pPr>
        <w:pStyle w:val="En-tte"/>
        <w:tabs>
          <w:tab w:val="left" w:pos="708"/>
        </w:tabs>
        <w:jc w:val="center"/>
        <w:rPr>
          <w:rStyle w:val="Accentuation"/>
          <w:rFonts w:ascii="Arial" w:hAnsi="Arial" w:cs="Arial"/>
          <w:i w:val="0"/>
        </w:rPr>
      </w:pPr>
    </w:p>
    <w:p w14:paraId="5B677C08" w14:textId="77777777" w:rsidR="005D72BF" w:rsidRPr="008A60B4" w:rsidRDefault="005D72BF" w:rsidP="005D72BF">
      <w:pPr>
        <w:pStyle w:val="En-tte"/>
        <w:tabs>
          <w:tab w:val="left" w:pos="708"/>
        </w:tabs>
        <w:jc w:val="center"/>
        <w:rPr>
          <w:rStyle w:val="Accentuation"/>
          <w:rFonts w:ascii="Arial" w:hAnsi="Arial" w:cs="Arial"/>
          <w:i w:val="0"/>
        </w:rPr>
      </w:pPr>
    </w:p>
    <w:p w14:paraId="2C0E354B" w14:textId="77777777" w:rsidR="005D72BF" w:rsidRPr="008A60B4" w:rsidRDefault="005D72BF" w:rsidP="005D72BF">
      <w:pPr>
        <w:pStyle w:val="En-tte"/>
        <w:tabs>
          <w:tab w:val="left" w:pos="708"/>
        </w:tabs>
        <w:jc w:val="center"/>
        <w:rPr>
          <w:rStyle w:val="Accentuation"/>
          <w:rFonts w:ascii="Arial" w:hAnsi="Arial" w:cs="Arial"/>
          <w:i w:val="0"/>
        </w:rPr>
      </w:pPr>
    </w:p>
    <w:sdt>
      <w:sdtPr>
        <w:rPr>
          <w:rFonts w:ascii="Times New Roman" w:eastAsia="Times New Roman" w:hAnsi="Times New Roman" w:cs="Times New Roman"/>
          <w:i/>
          <w:iCs/>
          <w:color w:val="auto"/>
          <w:sz w:val="24"/>
          <w:szCs w:val="24"/>
          <w:lang w:val="fr-FR"/>
        </w:rPr>
        <w:id w:val="-770089258"/>
        <w:docPartObj>
          <w:docPartGallery w:val="Table of Contents"/>
          <w:docPartUnique/>
        </w:docPartObj>
      </w:sdtPr>
      <w:sdtEndPr>
        <w:rPr>
          <w:b/>
          <w:bCs/>
        </w:rPr>
      </w:sdtEndPr>
      <w:sdtContent>
        <w:p w14:paraId="381F57C9" w14:textId="77777777" w:rsidR="005D72BF" w:rsidRPr="008A60B4" w:rsidRDefault="005D72BF" w:rsidP="005D72BF">
          <w:pPr>
            <w:pStyle w:val="En-ttedetabledesmatires"/>
            <w:rPr>
              <w:lang w:val="fr-FR"/>
            </w:rPr>
          </w:pPr>
        </w:p>
        <w:p w14:paraId="2577962F" w14:textId="3D596AAC" w:rsidR="005D72BF" w:rsidRPr="007A0AB9" w:rsidRDefault="005D72BF" w:rsidP="005D72BF">
          <w:pPr>
            <w:pStyle w:val="TM1"/>
            <w:rPr>
              <w:rFonts w:asciiTheme="minorHAnsi" w:eastAsiaTheme="minorEastAsia" w:hAnsiTheme="minorHAnsi" w:cstheme="minorBidi"/>
              <w:kern w:val="2"/>
              <w:sz w:val="22"/>
              <w:szCs w:val="22"/>
              <w:lang w:bidi="ar-SA"/>
              <w14:ligatures w14:val="standardContextual"/>
            </w:rPr>
          </w:pPr>
          <w:r w:rsidRPr="008A60B4">
            <w:fldChar w:fldCharType="begin"/>
          </w:r>
          <w:r w:rsidRPr="008A60B4">
            <w:instrText xml:space="preserve"> TOC \o "1-3" \h \z \u </w:instrText>
          </w:r>
          <w:r w:rsidRPr="008A60B4">
            <w:fldChar w:fldCharType="separate"/>
          </w:r>
          <w:hyperlink w:anchor="_Toc169619320" w:history="1">
            <w:r w:rsidRPr="007A0AB9">
              <w:rPr>
                <w:rStyle w:val="Lienhypertexte"/>
                <w:rFonts w:ascii="Arial" w:hAnsi="Arial"/>
              </w:rPr>
              <w:t>1</w:t>
            </w:r>
            <w:r w:rsidRPr="007A0AB9">
              <w:rPr>
                <w:rFonts w:asciiTheme="minorHAnsi" w:eastAsiaTheme="minorEastAsia" w:hAnsiTheme="minorHAnsi" w:cstheme="minorBidi"/>
                <w:kern w:val="2"/>
                <w:sz w:val="22"/>
                <w:szCs w:val="22"/>
                <w:lang w:bidi="ar-SA"/>
                <w14:ligatures w14:val="standardContextual"/>
              </w:rPr>
              <w:tab/>
            </w:r>
            <w:r w:rsidRPr="007A0AB9">
              <w:rPr>
                <w:rStyle w:val="Lienhypertexte"/>
                <w:rFonts w:ascii="Arial" w:hAnsi="Arial" w:cs="Arial"/>
              </w:rPr>
              <w:t>Points principaux</w:t>
            </w:r>
            <w:r w:rsidRPr="007A0AB9">
              <w:rPr>
                <w:webHidden/>
              </w:rPr>
              <w:tab/>
            </w:r>
            <w:r w:rsidRPr="007A0AB9">
              <w:rPr>
                <w:webHidden/>
              </w:rPr>
              <w:fldChar w:fldCharType="begin"/>
            </w:r>
            <w:r w:rsidRPr="007A0AB9">
              <w:rPr>
                <w:webHidden/>
              </w:rPr>
              <w:instrText xml:space="preserve"> PAGEREF _Toc169619320 \h </w:instrText>
            </w:r>
            <w:r w:rsidRPr="007A0AB9">
              <w:rPr>
                <w:webHidden/>
              </w:rPr>
            </w:r>
            <w:r w:rsidRPr="007A0AB9">
              <w:rPr>
                <w:webHidden/>
              </w:rPr>
              <w:fldChar w:fldCharType="separate"/>
            </w:r>
            <w:r w:rsidR="007A0AB9" w:rsidRPr="007A0AB9">
              <w:rPr>
                <w:webHidden/>
              </w:rPr>
              <w:t>2</w:t>
            </w:r>
            <w:r w:rsidRPr="007A0AB9">
              <w:rPr>
                <w:webHidden/>
              </w:rPr>
              <w:fldChar w:fldCharType="end"/>
            </w:r>
          </w:hyperlink>
        </w:p>
        <w:p w14:paraId="77C94C95" w14:textId="16ED8B64" w:rsidR="005D72BF" w:rsidRPr="007A0AB9" w:rsidRDefault="005D72BF" w:rsidP="005D72BF">
          <w:pPr>
            <w:pStyle w:val="TM1"/>
            <w:rPr>
              <w:rFonts w:asciiTheme="minorHAnsi" w:eastAsiaTheme="minorEastAsia" w:hAnsiTheme="minorHAnsi" w:cstheme="minorBidi"/>
              <w:kern w:val="2"/>
              <w:sz w:val="22"/>
              <w:szCs w:val="22"/>
              <w:lang w:bidi="ar-SA"/>
              <w14:ligatures w14:val="standardContextual"/>
            </w:rPr>
          </w:pPr>
          <w:hyperlink w:anchor="_Toc169619321" w:history="1">
            <w:r w:rsidRPr="007A0AB9">
              <w:rPr>
                <w:rStyle w:val="Lienhypertexte"/>
                <w:rFonts w:ascii="Arial" w:hAnsi="Arial"/>
              </w:rPr>
              <w:t>2</w:t>
            </w:r>
            <w:r w:rsidRPr="007A0AB9">
              <w:rPr>
                <w:rFonts w:asciiTheme="minorHAnsi" w:eastAsiaTheme="minorEastAsia" w:hAnsiTheme="minorHAnsi" w:cstheme="minorBidi"/>
                <w:kern w:val="2"/>
                <w:sz w:val="22"/>
                <w:szCs w:val="22"/>
                <w:lang w:bidi="ar-SA"/>
                <w14:ligatures w14:val="standardContextual"/>
              </w:rPr>
              <w:tab/>
            </w:r>
            <w:r w:rsidRPr="007A0AB9">
              <w:rPr>
                <w:rStyle w:val="Lienhypertexte"/>
                <w:rFonts w:ascii="Arial" w:hAnsi="Arial" w:cs="Arial"/>
              </w:rPr>
              <w:t>Investigations</w:t>
            </w:r>
            <w:r w:rsidRPr="007A0AB9">
              <w:rPr>
                <w:webHidden/>
              </w:rPr>
              <w:tab/>
            </w:r>
            <w:r w:rsidRPr="007A0AB9">
              <w:rPr>
                <w:webHidden/>
              </w:rPr>
              <w:fldChar w:fldCharType="begin"/>
            </w:r>
            <w:r w:rsidRPr="007A0AB9">
              <w:rPr>
                <w:webHidden/>
              </w:rPr>
              <w:instrText xml:space="preserve"> PAGEREF _Toc169619321 \h </w:instrText>
            </w:r>
            <w:r w:rsidRPr="007A0AB9">
              <w:rPr>
                <w:webHidden/>
              </w:rPr>
            </w:r>
            <w:r w:rsidRPr="007A0AB9">
              <w:rPr>
                <w:webHidden/>
              </w:rPr>
              <w:fldChar w:fldCharType="separate"/>
            </w:r>
            <w:r w:rsidR="007A0AB9" w:rsidRPr="007A0AB9">
              <w:rPr>
                <w:webHidden/>
              </w:rPr>
              <w:t>2</w:t>
            </w:r>
            <w:r w:rsidRPr="007A0AB9">
              <w:rPr>
                <w:webHidden/>
              </w:rPr>
              <w:fldChar w:fldCharType="end"/>
            </w:r>
          </w:hyperlink>
        </w:p>
        <w:p w14:paraId="008BE339" w14:textId="4BB48645" w:rsidR="005D72BF" w:rsidRPr="007A0AB9" w:rsidRDefault="005D72BF" w:rsidP="005D72BF">
          <w:pPr>
            <w:pStyle w:val="TM1"/>
            <w:rPr>
              <w:rFonts w:asciiTheme="minorHAnsi" w:eastAsiaTheme="minorEastAsia" w:hAnsiTheme="minorHAnsi" w:cstheme="minorBidi"/>
              <w:kern w:val="2"/>
              <w:sz w:val="22"/>
              <w:szCs w:val="22"/>
              <w:lang w:bidi="ar-SA"/>
              <w14:ligatures w14:val="standardContextual"/>
            </w:rPr>
          </w:pPr>
          <w:hyperlink w:anchor="_Toc169619322" w:history="1">
            <w:r w:rsidRPr="007A0AB9">
              <w:rPr>
                <w:rStyle w:val="Lienhypertexte"/>
                <w:rFonts w:ascii="Arial" w:hAnsi="Arial"/>
              </w:rPr>
              <w:t>3</w:t>
            </w:r>
            <w:r w:rsidRPr="007A0AB9">
              <w:rPr>
                <w:rFonts w:asciiTheme="minorHAnsi" w:eastAsiaTheme="minorEastAsia" w:hAnsiTheme="minorHAnsi" w:cstheme="minorBidi"/>
                <w:kern w:val="2"/>
                <w:sz w:val="22"/>
                <w:szCs w:val="22"/>
                <w:lang w:bidi="ar-SA"/>
                <w14:ligatures w14:val="standardContextual"/>
              </w:rPr>
              <w:tab/>
            </w:r>
            <w:r w:rsidRPr="007A0AB9">
              <w:rPr>
                <w:rStyle w:val="Lienhypertexte"/>
                <w:rFonts w:ascii="Arial" w:hAnsi="Arial" w:cs="Arial"/>
              </w:rPr>
              <w:t>Opérations</w:t>
            </w:r>
            <w:r w:rsidRPr="007A0AB9">
              <w:rPr>
                <w:webHidden/>
              </w:rPr>
              <w:tab/>
            </w:r>
            <w:r w:rsidRPr="007A0AB9">
              <w:rPr>
                <w:webHidden/>
              </w:rPr>
              <w:fldChar w:fldCharType="begin"/>
            </w:r>
            <w:r w:rsidRPr="007A0AB9">
              <w:rPr>
                <w:webHidden/>
              </w:rPr>
              <w:instrText xml:space="preserve"> PAGEREF _Toc169619322 \h </w:instrText>
            </w:r>
            <w:r w:rsidRPr="007A0AB9">
              <w:rPr>
                <w:webHidden/>
              </w:rPr>
            </w:r>
            <w:r w:rsidRPr="007A0AB9">
              <w:rPr>
                <w:webHidden/>
              </w:rPr>
              <w:fldChar w:fldCharType="separate"/>
            </w:r>
            <w:r w:rsidR="007A0AB9" w:rsidRPr="007A0AB9">
              <w:rPr>
                <w:webHidden/>
              </w:rPr>
              <w:t>2</w:t>
            </w:r>
            <w:r w:rsidRPr="007A0AB9">
              <w:rPr>
                <w:webHidden/>
              </w:rPr>
              <w:fldChar w:fldCharType="end"/>
            </w:r>
          </w:hyperlink>
        </w:p>
        <w:p w14:paraId="1198B530" w14:textId="63FE56EC" w:rsidR="005D72BF" w:rsidRPr="007A0AB9" w:rsidRDefault="005D72BF" w:rsidP="005D72BF">
          <w:pPr>
            <w:pStyle w:val="TM1"/>
            <w:rPr>
              <w:rFonts w:asciiTheme="minorHAnsi" w:eastAsiaTheme="minorEastAsia" w:hAnsiTheme="minorHAnsi" w:cstheme="minorBidi"/>
              <w:kern w:val="2"/>
              <w:sz w:val="22"/>
              <w:szCs w:val="22"/>
              <w:lang w:bidi="ar-SA"/>
              <w14:ligatures w14:val="standardContextual"/>
            </w:rPr>
          </w:pPr>
          <w:hyperlink w:anchor="_Toc169619323" w:history="1">
            <w:r w:rsidRPr="007A0AB9">
              <w:rPr>
                <w:rStyle w:val="Lienhypertexte"/>
                <w:rFonts w:ascii="Arial" w:hAnsi="Arial"/>
              </w:rPr>
              <w:t>4</w:t>
            </w:r>
            <w:r w:rsidRPr="007A0AB9">
              <w:rPr>
                <w:rFonts w:asciiTheme="minorHAnsi" w:eastAsiaTheme="minorEastAsia" w:hAnsiTheme="minorHAnsi" w:cstheme="minorBidi"/>
                <w:kern w:val="2"/>
                <w:sz w:val="22"/>
                <w:szCs w:val="22"/>
                <w:lang w:bidi="ar-SA"/>
                <w14:ligatures w14:val="standardContextual"/>
              </w:rPr>
              <w:tab/>
            </w:r>
            <w:r w:rsidRPr="007A0AB9">
              <w:rPr>
                <w:rStyle w:val="Lienhypertexte"/>
                <w:rFonts w:ascii="Arial" w:hAnsi="Arial" w:cs="Arial"/>
              </w:rPr>
              <w:t>Département juridique</w:t>
            </w:r>
            <w:r w:rsidRPr="007A0AB9">
              <w:rPr>
                <w:webHidden/>
              </w:rPr>
              <w:tab/>
            </w:r>
            <w:r w:rsidRPr="007A0AB9">
              <w:rPr>
                <w:webHidden/>
              </w:rPr>
              <w:fldChar w:fldCharType="begin"/>
            </w:r>
            <w:r w:rsidRPr="007A0AB9">
              <w:rPr>
                <w:webHidden/>
              </w:rPr>
              <w:instrText xml:space="preserve"> PAGEREF _Toc169619323 \h </w:instrText>
            </w:r>
            <w:r w:rsidRPr="007A0AB9">
              <w:rPr>
                <w:webHidden/>
              </w:rPr>
            </w:r>
            <w:r w:rsidRPr="007A0AB9">
              <w:rPr>
                <w:webHidden/>
              </w:rPr>
              <w:fldChar w:fldCharType="separate"/>
            </w:r>
            <w:r w:rsidR="007A0AB9" w:rsidRPr="007A0AB9">
              <w:rPr>
                <w:webHidden/>
              </w:rPr>
              <w:t>3</w:t>
            </w:r>
            <w:r w:rsidRPr="007A0AB9">
              <w:rPr>
                <w:webHidden/>
              </w:rPr>
              <w:fldChar w:fldCharType="end"/>
            </w:r>
          </w:hyperlink>
        </w:p>
        <w:p w14:paraId="2A6B9DC0" w14:textId="5CEF6534" w:rsidR="005D72BF" w:rsidRPr="007A0AB9" w:rsidRDefault="005D72BF" w:rsidP="005D72BF">
          <w:pPr>
            <w:pStyle w:val="TM1"/>
            <w:rPr>
              <w:rFonts w:asciiTheme="minorHAnsi" w:eastAsiaTheme="minorEastAsia" w:hAnsiTheme="minorHAnsi" w:cstheme="minorBidi"/>
              <w:kern w:val="2"/>
              <w:sz w:val="22"/>
              <w:szCs w:val="22"/>
              <w:lang w:bidi="ar-SA"/>
              <w14:ligatures w14:val="standardContextual"/>
            </w:rPr>
          </w:pPr>
          <w:hyperlink w:anchor="_Toc169619324" w:history="1">
            <w:r w:rsidRPr="007A0AB9">
              <w:rPr>
                <w:rStyle w:val="Lienhypertexte"/>
                <w:rFonts w:ascii="Arial" w:hAnsi="Arial"/>
              </w:rPr>
              <w:t>5</w:t>
            </w:r>
            <w:r w:rsidRPr="007A0AB9">
              <w:rPr>
                <w:rFonts w:asciiTheme="minorHAnsi" w:eastAsiaTheme="minorEastAsia" w:hAnsiTheme="minorHAnsi" w:cstheme="minorBidi"/>
                <w:kern w:val="2"/>
                <w:sz w:val="22"/>
                <w:szCs w:val="22"/>
                <w:lang w:bidi="ar-SA"/>
                <w14:ligatures w14:val="standardContextual"/>
              </w:rPr>
              <w:tab/>
            </w:r>
            <w:r w:rsidRPr="007A0AB9">
              <w:rPr>
                <w:rStyle w:val="Lienhypertexte"/>
                <w:rFonts w:ascii="Arial" w:hAnsi="Arial" w:cs="Arial"/>
              </w:rPr>
              <w:t>Communication</w:t>
            </w:r>
            <w:r w:rsidRPr="007A0AB9">
              <w:rPr>
                <w:webHidden/>
              </w:rPr>
              <w:tab/>
            </w:r>
            <w:r w:rsidRPr="007A0AB9">
              <w:rPr>
                <w:webHidden/>
              </w:rPr>
              <w:fldChar w:fldCharType="begin"/>
            </w:r>
            <w:r w:rsidRPr="007A0AB9">
              <w:rPr>
                <w:webHidden/>
              </w:rPr>
              <w:instrText xml:space="preserve"> PAGEREF _Toc169619324 \h </w:instrText>
            </w:r>
            <w:r w:rsidRPr="007A0AB9">
              <w:rPr>
                <w:webHidden/>
              </w:rPr>
            </w:r>
            <w:r w:rsidRPr="007A0AB9">
              <w:rPr>
                <w:webHidden/>
              </w:rPr>
              <w:fldChar w:fldCharType="separate"/>
            </w:r>
            <w:r w:rsidR="007A0AB9" w:rsidRPr="007A0AB9">
              <w:rPr>
                <w:webHidden/>
              </w:rPr>
              <w:t>4</w:t>
            </w:r>
            <w:r w:rsidRPr="007A0AB9">
              <w:rPr>
                <w:webHidden/>
              </w:rPr>
              <w:fldChar w:fldCharType="end"/>
            </w:r>
          </w:hyperlink>
        </w:p>
        <w:p w14:paraId="7D8F8D46" w14:textId="5F493016" w:rsidR="005D72BF" w:rsidRPr="007A0AB9" w:rsidRDefault="005D72BF" w:rsidP="005D72BF">
          <w:pPr>
            <w:pStyle w:val="TM1"/>
            <w:rPr>
              <w:rFonts w:asciiTheme="minorHAnsi" w:eastAsiaTheme="minorEastAsia" w:hAnsiTheme="minorHAnsi" w:cstheme="minorBidi"/>
              <w:kern w:val="2"/>
              <w:sz w:val="22"/>
              <w:szCs w:val="22"/>
              <w:lang w:bidi="ar-SA"/>
              <w14:ligatures w14:val="standardContextual"/>
            </w:rPr>
          </w:pPr>
          <w:hyperlink w:anchor="_Toc169619325" w:history="1">
            <w:r w:rsidRPr="007A0AB9">
              <w:rPr>
                <w:rStyle w:val="Lienhypertexte"/>
                <w:rFonts w:ascii="Arial" w:hAnsi="Arial"/>
              </w:rPr>
              <w:t>6</w:t>
            </w:r>
            <w:r w:rsidRPr="007A0AB9">
              <w:rPr>
                <w:rFonts w:asciiTheme="minorHAnsi" w:eastAsiaTheme="minorEastAsia" w:hAnsiTheme="minorHAnsi" w:cstheme="minorBidi"/>
                <w:kern w:val="2"/>
                <w:sz w:val="22"/>
                <w:szCs w:val="22"/>
                <w:lang w:bidi="ar-SA"/>
                <w14:ligatures w14:val="standardContextual"/>
              </w:rPr>
              <w:tab/>
            </w:r>
            <w:r w:rsidRPr="007A0AB9">
              <w:rPr>
                <w:rStyle w:val="Lienhypertexte"/>
                <w:rFonts w:ascii="Arial" w:hAnsi="Arial" w:cs="Arial"/>
              </w:rPr>
              <w:t>Relations extérieures</w:t>
            </w:r>
            <w:r w:rsidRPr="007A0AB9">
              <w:rPr>
                <w:webHidden/>
              </w:rPr>
              <w:tab/>
            </w:r>
            <w:r w:rsidRPr="007A0AB9">
              <w:rPr>
                <w:webHidden/>
              </w:rPr>
              <w:fldChar w:fldCharType="begin"/>
            </w:r>
            <w:r w:rsidRPr="007A0AB9">
              <w:rPr>
                <w:webHidden/>
              </w:rPr>
              <w:instrText xml:space="preserve"> PAGEREF _Toc169619325 \h </w:instrText>
            </w:r>
            <w:r w:rsidRPr="007A0AB9">
              <w:rPr>
                <w:webHidden/>
              </w:rPr>
            </w:r>
            <w:r w:rsidRPr="007A0AB9">
              <w:rPr>
                <w:webHidden/>
              </w:rPr>
              <w:fldChar w:fldCharType="separate"/>
            </w:r>
            <w:r w:rsidR="007A0AB9" w:rsidRPr="007A0AB9">
              <w:rPr>
                <w:webHidden/>
              </w:rPr>
              <w:t>5</w:t>
            </w:r>
            <w:r w:rsidRPr="007A0AB9">
              <w:rPr>
                <w:webHidden/>
              </w:rPr>
              <w:fldChar w:fldCharType="end"/>
            </w:r>
          </w:hyperlink>
        </w:p>
        <w:p w14:paraId="072BB9AC" w14:textId="575AF7D2" w:rsidR="005D72BF" w:rsidRPr="008A60B4" w:rsidRDefault="005D72BF" w:rsidP="005D72BF">
          <w:pPr>
            <w:pStyle w:val="TM1"/>
            <w:rPr>
              <w:rFonts w:asciiTheme="minorHAnsi" w:eastAsiaTheme="minorEastAsia" w:hAnsiTheme="minorHAnsi" w:cstheme="minorBidi"/>
              <w:kern w:val="2"/>
              <w:sz w:val="22"/>
              <w:szCs w:val="22"/>
              <w:lang w:bidi="ar-SA"/>
              <w14:ligatures w14:val="standardContextual"/>
            </w:rPr>
          </w:pPr>
          <w:hyperlink w:anchor="_Toc169619326" w:history="1">
            <w:r w:rsidRPr="008A60B4">
              <w:rPr>
                <w:rStyle w:val="Lienhypertexte"/>
                <w:rFonts w:ascii="Arial" w:hAnsi="Arial"/>
                <w:i/>
                <w:iCs/>
              </w:rPr>
              <w:t>7</w:t>
            </w:r>
            <w:r w:rsidRPr="008A60B4">
              <w:rPr>
                <w:rFonts w:asciiTheme="minorHAnsi" w:eastAsiaTheme="minorEastAsia" w:hAnsiTheme="minorHAnsi" w:cstheme="minorBidi"/>
                <w:kern w:val="2"/>
                <w:sz w:val="22"/>
                <w:szCs w:val="22"/>
                <w:lang w:bidi="ar-SA"/>
                <w14:ligatures w14:val="standardContextual"/>
              </w:rPr>
              <w:tab/>
            </w:r>
            <w:r w:rsidRPr="007A0AB9">
              <w:rPr>
                <w:rStyle w:val="Lienhypertexte"/>
                <w:rFonts w:ascii="Arial" w:hAnsi="Arial" w:cs="Arial"/>
              </w:rPr>
              <w:t>Conclusion</w:t>
            </w:r>
            <w:r w:rsidRPr="008A60B4">
              <w:rPr>
                <w:webHidden/>
              </w:rPr>
              <w:tab/>
            </w:r>
            <w:r w:rsidRPr="008A60B4">
              <w:rPr>
                <w:webHidden/>
              </w:rPr>
              <w:fldChar w:fldCharType="begin"/>
            </w:r>
            <w:r w:rsidRPr="008A60B4">
              <w:rPr>
                <w:webHidden/>
              </w:rPr>
              <w:instrText xml:space="preserve"> PAGEREF _Toc169619326 \h </w:instrText>
            </w:r>
            <w:r w:rsidRPr="008A60B4">
              <w:rPr>
                <w:webHidden/>
              </w:rPr>
            </w:r>
            <w:r w:rsidRPr="008A60B4">
              <w:rPr>
                <w:webHidden/>
              </w:rPr>
              <w:fldChar w:fldCharType="separate"/>
            </w:r>
            <w:r w:rsidR="007A0AB9">
              <w:rPr>
                <w:webHidden/>
              </w:rPr>
              <w:t>5</w:t>
            </w:r>
            <w:r w:rsidRPr="008A60B4">
              <w:rPr>
                <w:webHidden/>
              </w:rPr>
              <w:fldChar w:fldCharType="end"/>
            </w:r>
          </w:hyperlink>
        </w:p>
        <w:p w14:paraId="337EA153" w14:textId="77777777" w:rsidR="005D72BF" w:rsidRPr="008A60B4" w:rsidRDefault="005D72BF" w:rsidP="005D72BF">
          <w:r w:rsidRPr="008A60B4">
            <w:rPr>
              <w:b/>
              <w:bCs/>
            </w:rPr>
            <w:fldChar w:fldCharType="end"/>
          </w:r>
        </w:p>
      </w:sdtContent>
    </w:sdt>
    <w:p w14:paraId="1BFFBC94" w14:textId="77777777" w:rsidR="005D72BF" w:rsidRPr="008A60B4" w:rsidRDefault="005D72BF" w:rsidP="005D72BF">
      <w:pPr>
        <w:tabs>
          <w:tab w:val="right" w:leader="dot" w:pos="9062"/>
        </w:tabs>
        <w:jc w:val="center"/>
        <w:rPr>
          <w:rStyle w:val="Accentuation"/>
          <w:rFonts w:ascii="Arial" w:hAnsi="Arial" w:cs="Arial"/>
          <w:i w:val="0"/>
        </w:rPr>
      </w:pPr>
    </w:p>
    <w:p w14:paraId="3CF241EC" w14:textId="77777777" w:rsidR="005D72BF" w:rsidRPr="008A60B4" w:rsidRDefault="005D72BF" w:rsidP="005D72BF">
      <w:pPr>
        <w:tabs>
          <w:tab w:val="right" w:leader="dot" w:pos="9062"/>
        </w:tabs>
        <w:jc w:val="center"/>
        <w:rPr>
          <w:rStyle w:val="Accentuation"/>
          <w:rFonts w:ascii="Arial" w:hAnsi="Arial" w:cs="Arial"/>
          <w:i w:val="0"/>
        </w:rPr>
      </w:pPr>
    </w:p>
    <w:p w14:paraId="34D7D181" w14:textId="77777777" w:rsidR="005D72BF" w:rsidRPr="008A60B4" w:rsidRDefault="005D72BF" w:rsidP="005D72BF">
      <w:pPr>
        <w:tabs>
          <w:tab w:val="right" w:leader="dot" w:pos="9062"/>
        </w:tabs>
        <w:jc w:val="center"/>
        <w:rPr>
          <w:rStyle w:val="Accentuation"/>
          <w:rFonts w:ascii="Arial" w:hAnsi="Arial" w:cs="Arial"/>
          <w:i w:val="0"/>
        </w:rPr>
      </w:pPr>
    </w:p>
    <w:p w14:paraId="568D0260" w14:textId="3E39A926" w:rsidR="005D72BF" w:rsidRPr="008A60B4" w:rsidRDefault="00993C01" w:rsidP="005D72BF">
      <w:pPr>
        <w:jc w:val="center"/>
        <w:rPr>
          <w:rFonts w:ascii="Arial" w:hAnsi="Arial" w:cs="Arial"/>
          <w:b/>
        </w:rPr>
      </w:pPr>
      <w:r>
        <w:rPr>
          <w:rFonts w:ascii="Arial" w:hAnsi="Arial" w:cs="Arial"/>
          <w:b/>
        </w:rPr>
        <w:t>Rapport Mensuel N</w:t>
      </w:r>
      <w:r w:rsidR="002D04B5">
        <w:rPr>
          <w:rFonts w:ascii="Arial" w:hAnsi="Arial" w:cs="Arial"/>
          <w:b/>
        </w:rPr>
        <w:t>o</w:t>
      </w:r>
      <w:r>
        <w:rPr>
          <w:rFonts w:ascii="Arial" w:hAnsi="Arial" w:cs="Arial"/>
          <w:b/>
        </w:rPr>
        <w:t>vem</w:t>
      </w:r>
      <w:r w:rsidR="002D04B5">
        <w:rPr>
          <w:rFonts w:ascii="Arial" w:hAnsi="Arial" w:cs="Arial"/>
          <w:b/>
        </w:rPr>
        <w:t>bre</w:t>
      </w:r>
      <w:r w:rsidR="005D72BF" w:rsidRPr="008A60B4">
        <w:rPr>
          <w:rFonts w:ascii="Arial" w:hAnsi="Arial" w:cs="Arial"/>
          <w:b/>
        </w:rPr>
        <w:t xml:space="preserve"> 2024</w:t>
      </w:r>
    </w:p>
    <w:p w14:paraId="7AA105C5" w14:textId="77777777" w:rsidR="005D72BF" w:rsidRPr="008A60B4" w:rsidRDefault="005D72BF" w:rsidP="005D72BF">
      <w:pPr>
        <w:jc w:val="center"/>
        <w:rPr>
          <w:b/>
          <w:sz w:val="22"/>
          <w:szCs w:val="22"/>
        </w:rPr>
      </w:pPr>
    </w:p>
    <w:p w14:paraId="0E676229" w14:textId="77777777" w:rsidR="005D72BF" w:rsidRPr="008A60B4" w:rsidRDefault="005D72BF" w:rsidP="005D72BF">
      <w:pPr>
        <w:jc w:val="center"/>
        <w:rPr>
          <w:sz w:val="22"/>
          <w:szCs w:val="22"/>
        </w:rPr>
      </w:pPr>
      <w:r w:rsidRPr="008A60B4">
        <w:rPr>
          <w:sz w:val="22"/>
          <w:szCs w:val="22"/>
        </w:rPr>
        <w:t>Conservation Justice</w:t>
      </w:r>
    </w:p>
    <w:p w14:paraId="2F2D81A8" w14:textId="77777777" w:rsidR="005D72BF" w:rsidRPr="008A60B4" w:rsidRDefault="005D72BF" w:rsidP="005D72BF">
      <w:pPr>
        <w:tabs>
          <w:tab w:val="left" w:pos="2680"/>
          <w:tab w:val="right" w:leader="dot" w:pos="9062"/>
        </w:tabs>
        <w:jc w:val="center"/>
        <w:rPr>
          <w:rStyle w:val="Accentuation"/>
          <w:rFonts w:ascii="Bookman Old Style" w:hAnsi="Bookman Old Style"/>
          <w:i w:val="0"/>
          <w:sz w:val="22"/>
          <w:szCs w:val="22"/>
        </w:rPr>
      </w:pPr>
    </w:p>
    <w:p w14:paraId="7FD3DDCC" w14:textId="77777777" w:rsidR="005D72BF" w:rsidRPr="008A60B4" w:rsidRDefault="005D72BF" w:rsidP="005D72BF">
      <w:pPr>
        <w:tabs>
          <w:tab w:val="left" w:pos="2680"/>
          <w:tab w:val="right" w:leader="dot" w:pos="9062"/>
        </w:tabs>
        <w:jc w:val="center"/>
        <w:rPr>
          <w:rStyle w:val="Accentuation"/>
          <w:rFonts w:ascii="Bookman Old Style" w:hAnsi="Bookman Old Style"/>
          <w:i w:val="0"/>
          <w:sz w:val="22"/>
          <w:szCs w:val="22"/>
        </w:rPr>
      </w:pPr>
      <w:r w:rsidRPr="008A60B4">
        <w:rPr>
          <w:rStyle w:val="Accentuation"/>
          <w:rFonts w:ascii="Bookman Old Style" w:hAnsi="Bookman Old Style"/>
          <w:i w:val="0"/>
          <w:noProof/>
          <w:sz w:val="22"/>
          <w:szCs w:val="22"/>
          <w:lang w:eastAsia="fr-FR"/>
        </w:rPr>
        <w:drawing>
          <wp:inline distT="0" distB="0" distL="0" distR="0" wp14:anchorId="42F5C1DB" wp14:editId="691AD3EF">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7DF0DE28" w14:textId="77777777" w:rsidR="005D72BF" w:rsidRPr="008A60B4" w:rsidRDefault="005D72BF" w:rsidP="005D72BF">
      <w:pPr>
        <w:tabs>
          <w:tab w:val="left" w:pos="2680"/>
          <w:tab w:val="right" w:leader="dot" w:pos="9062"/>
        </w:tabs>
        <w:jc w:val="center"/>
        <w:rPr>
          <w:rStyle w:val="Accentuation"/>
          <w:rFonts w:ascii="Arial" w:hAnsi="Arial" w:cs="Arial"/>
          <w:i w:val="0"/>
          <w:sz w:val="22"/>
          <w:szCs w:val="22"/>
        </w:rPr>
      </w:pPr>
      <w:r w:rsidRPr="008A60B4">
        <w:rPr>
          <w:rStyle w:val="Accentuation"/>
          <w:rFonts w:ascii="Arial" w:hAnsi="Arial" w:cs="Arial"/>
          <w:sz w:val="22"/>
          <w:szCs w:val="22"/>
        </w:rPr>
        <w:t>Union européenne</w:t>
      </w:r>
    </w:p>
    <w:p w14:paraId="1C8798E6" w14:textId="77777777" w:rsidR="005D72BF" w:rsidRPr="008A60B4" w:rsidRDefault="005D72BF" w:rsidP="005D72BF">
      <w:pPr>
        <w:tabs>
          <w:tab w:val="left" w:pos="2680"/>
          <w:tab w:val="right" w:leader="dot" w:pos="9062"/>
        </w:tabs>
        <w:jc w:val="center"/>
        <w:rPr>
          <w:rStyle w:val="Accentuation"/>
          <w:rFonts w:ascii="Arial" w:hAnsi="Arial" w:cs="Arial"/>
          <w:i w:val="0"/>
          <w:sz w:val="22"/>
          <w:szCs w:val="22"/>
        </w:rPr>
      </w:pPr>
    </w:p>
    <w:p w14:paraId="1901667B" w14:textId="77777777" w:rsidR="005D72BF" w:rsidRPr="008A60B4" w:rsidRDefault="005D72BF" w:rsidP="005D72BF">
      <w:pPr>
        <w:tabs>
          <w:tab w:val="left" w:pos="2680"/>
          <w:tab w:val="right" w:leader="dot" w:pos="9062"/>
        </w:tabs>
        <w:jc w:val="center"/>
        <w:rPr>
          <w:rStyle w:val="Accentuation"/>
          <w:rFonts w:ascii="Arial" w:hAnsi="Arial" w:cs="Arial"/>
          <w:i w:val="0"/>
          <w:sz w:val="22"/>
          <w:szCs w:val="22"/>
        </w:rPr>
      </w:pPr>
    </w:p>
    <w:p w14:paraId="65C535A1" w14:textId="77777777" w:rsidR="005D72BF" w:rsidRPr="008A60B4" w:rsidRDefault="005D72BF" w:rsidP="005D72BF">
      <w:pPr>
        <w:tabs>
          <w:tab w:val="left" w:pos="2680"/>
          <w:tab w:val="right" w:leader="dot" w:pos="9062"/>
        </w:tabs>
        <w:jc w:val="center"/>
        <w:rPr>
          <w:rFonts w:asciiTheme="minorHAnsi" w:hAnsiTheme="minorHAnsi" w:cstheme="minorHAnsi"/>
          <w:color w:val="000000"/>
          <w:sz w:val="22"/>
          <w:szCs w:val="22"/>
          <w:lang w:eastAsia="fr-FR"/>
        </w:rPr>
      </w:pPr>
      <w:r w:rsidRPr="008A60B4">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59A73D20" w14:textId="77777777" w:rsidR="005D72BF" w:rsidRPr="008A60B4" w:rsidRDefault="005D72BF" w:rsidP="005D72BF">
      <w:pPr>
        <w:tabs>
          <w:tab w:val="left" w:pos="2680"/>
          <w:tab w:val="right" w:leader="dot" w:pos="9062"/>
        </w:tabs>
        <w:jc w:val="center"/>
        <w:rPr>
          <w:rFonts w:asciiTheme="minorHAnsi" w:hAnsiTheme="minorHAnsi" w:cstheme="minorHAnsi"/>
          <w:color w:val="000000"/>
          <w:sz w:val="22"/>
          <w:szCs w:val="22"/>
          <w:lang w:eastAsia="fr-FR"/>
        </w:rPr>
      </w:pPr>
    </w:p>
    <w:p w14:paraId="7FE0D414" w14:textId="77777777" w:rsidR="005D72BF" w:rsidRPr="008A60B4" w:rsidRDefault="005D72BF" w:rsidP="005D72BF">
      <w:pPr>
        <w:tabs>
          <w:tab w:val="left" w:pos="2680"/>
          <w:tab w:val="right" w:leader="dot" w:pos="9062"/>
        </w:tabs>
        <w:jc w:val="center"/>
        <w:rPr>
          <w:rFonts w:asciiTheme="minorHAnsi" w:hAnsiTheme="minorHAnsi" w:cstheme="minorHAnsi"/>
          <w:color w:val="000000"/>
          <w:sz w:val="22"/>
          <w:szCs w:val="22"/>
          <w:lang w:eastAsia="fr-FR"/>
        </w:rPr>
      </w:pPr>
    </w:p>
    <w:p w14:paraId="6F351333" w14:textId="77777777" w:rsidR="005D72BF" w:rsidRPr="008A60B4" w:rsidRDefault="005D72BF" w:rsidP="005D72BF">
      <w:pPr>
        <w:tabs>
          <w:tab w:val="left" w:pos="2680"/>
          <w:tab w:val="right" w:leader="dot" w:pos="9062"/>
        </w:tabs>
        <w:jc w:val="center"/>
        <w:rPr>
          <w:rFonts w:asciiTheme="minorHAnsi" w:hAnsiTheme="minorHAnsi" w:cstheme="minorHAnsi"/>
          <w:color w:val="000000"/>
          <w:sz w:val="22"/>
          <w:szCs w:val="22"/>
          <w:lang w:eastAsia="fr-FR"/>
        </w:rPr>
      </w:pPr>
    </w:p>
    <w:p w14:paraId="0BB7214A" w14:textId="77777777" w:rsidR="005D72BF" w:rsidRPr="008A60B4" w:rsidRDefault="005D72BF" w:rsidP="005D72BF">
      <w:pPr>
        <w:pStyle w:val="Titre1"/>
        <w:shd w:val="clear" w:color="auto" w:fill="000000" w:themeFill="text1"/>
        <w:rPr>
          <w:rStyle w:val="Accentuation"/>
          <w:rFonts w:ascii="Arial" w:hAnsi="Arial" w:cs="Arial"/>
          <w:i w:val="0"/>
          <w:sz w:val="24"/>
          <w:lang w:val="fr-FR"/>
        </w:rPr>
      </w:pPr>
      <w:bookmarkStart w:id="0" w:name="_Toc374452665"/>
      <w:bookmarkStart w:id="1" w:name="_Toc7774926"/>
      <w:bookmarkStart w:id="2" w:name="_Toc169619320"/>
      <w:r w:rsidRPr="008A60B4">
        <w:rPr>
          <w:rStyle w:val="Accentuation"/>
          <w:rFonts w:ascii="Arial" w:hAnsi="Arial" w:cs="Arial"/>
          <w:sz w:val="24"/>
          <w:lang w:val="fr-FR"/>
        </w:rPr>
        <w:lastRenderedPageBreak/>
        <w:t>Points principaux</w:t>
      </w:r>
      <w:bookmarkEnd w:id="0"/>
      <w:bookmarkEnd w:id="1"/>
      <w:bookmarkEnd w:id="2"/>
    </w:p>
    <w:p w14:paraId="0B84D141" w14:textId="77777777" w:rsidR="005D72BF" w:rsidRDefault="005D72BF" w:rsidP="009376BA">
      <w:pPr>
        <w:jc w:val="both"/>
        <w:rPr>
          <w:rFonts w:asciiTheme="minorHAnsi" w:hAnsiTheme="minorHAnsi" w:cstheme="minorHAnsi"/>
        </w:rPr>
      </w:pPr>
    </w:p>
    <w:p w14:paraId="4E3699AD" w14:textId="22E7D795" w:rsidR="005D72BF" w:rsidRPr="00FE7CE3" w:rsidRDefault="00FE7CE3" w:rsidP="00FE7CE3">
      <w:pPr>
        <w:pStyle w:val="Paragraphedeliste"/>
        <w:numPr>
          <w:ilvl w:val="0"/>
          <w:numId w:val="9"/>
        </w:numPr>
        <w:jc w:val="both"/>
        <w:rPr>
          <w:rStyle w:val="Accentuation"/>
          <w:rFonts w:ascii="Arial" w:hAnsi="Arial" w:cs="Arial"/>
          <w:i w:val="0"/>
          <w:iCs w:val="0"/>
        </w:rPr>
      </w:pPr>
      <w:r w:rsidRPr="00FE7CE3">
        <w:rPr>
          <w:rStyle w:val="Accentuation"/>
          <w:rFonts w:ascii="Arial" w:hAnsi="Arial" w:cs="Arial"/>
          <w:b/>
          <w:bCs/>
          <w:i w:val="0"/>
          <w:iCs w:val="0"/>
        </w:rPr>
        <w:t>4 trafiquants condamnés</w:t>
      </w:r>
      <w:r w:rsidRPr="00FE7CE3">
        <w:rPr>
          <w:rStyle w:val="Accentuation"/>
          <w:rFonts w:ascii="Arial" w:hAnsi="Arial" w:cs="Arial"/>
          <w:i w:val="0"/>
          <w:iCs w:val="0"/>
        </w:rPr>
        <w:t xml:space="preserve"> à une peine de prison ferme</w:t>
      </w:r>
    </w:p>
    <w:p w14:paraId="24973AF9" w14:textId="77777777" w:rsidR="000915EC" w:rsidRPr="008A60B4" w:rsidRDefault="000915EC" w:rsidP="005D72BF">
      <w:pPr>
        <w:jc w:val="both"/>
        <w:rPr>
          <w:rStyle w:val="Accentuation"/>
          <w:rFonts w:asciiTheme="minorHAnsi" w:hAnsiTheme="minorHAnsi" w:cstheme="minorHAnsi"/>
          <w:i w:val="0"/>
          <w:iCs w:val="0"/>
        </w:rPr>
      </w:pPr>
    </w:p>
    <w:p w14:paraId="1FB25B2A" w14:textId="77777777" w:rsidR="005D72BF" w:rsidRPr="008A60B4" w:rsidRDefault="005D72BF" w:rsidP="005D72BF">
      <w:pPr>
        <w:pStyle w:val="Titre1"/>
        <w:shd w:val="clear" w:color="auto" w:fill="000000" w:themeFill="text1"/>
        <w:rPr>
          <w:rStyle w:val="Accentuation"/>
          <w:rFonts w:ascii="Arial" w:hAnsi="Arial" w:cs="Arial"/>
          <w:i w:val="0"/>
          <w:sz w:val="24"/>
          <w:lang w:val="fr-FR"/>
        </w:rPr>
      </w:pPr>
      <w:bookmarkStart w:id="3" w:name="_Toc7774927"/>
      <w:bookmarkStart w:id="4" w:name="_Toc169619321"/>
      <w:r w:rsidRPr="008A60B4">
        <w:rPr>
          <w:rStyle w:val="Accentuation"/>
          <w:rFonts w:ascii="Arial" w:hAnsi="Arial" w:cs="Arial"/>
          <w:sz w:val="24"/>
          <w:lang w:val="fr-FR"/>
        </w:rPr>
        <w:t>Investigations</w:t>
      </w:r>
      <w:bookmarkEnd w:id="3"/>
      <w:bookmarkEnd w:id="4"/>
    </w:p>
    <w:p w14:paraId="1F4A5E22" w14:textId="77777777" w:rsidR="001C2C58" w:rsidRPr="008A60B4" w:rsidRDefault="001C2C58" w:rsidP="001C2C58">
      <w:pPr>
        <w:jc w:val="both"/>
      </w:pPr>
    </w:p>
    <w:p w14:paraId="3CAA610A" w14:textId="3A35F945" w:rsidR="005D72BF" w:rsidRDefault="005D72BF" w:rsidP="005D72BF">
      <w:pPr>
        <w:spacing w:after="240"/>
        <w:jc w:val="both"/>
        <w:rPr>
          <w:rStyle w:val="Accentuation"/>
          <w:rFonts w:ascii="Arial" w:hAnsi="Arial" w:cs="Arial"/>
        </w:rPr>
      </w:pPr>
      <w:r w:rsidRPr="008A60B4">
        <w:rPr>
          <w:rStyle w:val="Accentuation"/>
          <w:rFonts w:ascii="Arial" w:hAnsi="Arial" w:cs="Arial"/>
        </w:rPr>
        <w:t>Indicateur</w:t>
      </w:r>
      <w:r w:rsidR="002D04B5">
        <w:rPr>
          <w:rStyle w:val="Accentuation"/>
          <w:rFonts w:ascii="Arial" w:hAnsi="Arial" w:cs="Arial"/>
        </w:rPr>
        <w:t xml:space="preserve"> </w:t>
      </w:r>
      <w:r w:rsidRPr="008A60B4">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945"/>
        <w:gridCol w:w="3810"/>
      </w:tblGrid>
      <w:tr w:rsidR="002979ED" w:rsidRPr="008A60B4" w14:paraId="5D15FD26" w14:textId="77777777" w:rsidTr="000A6B2B">
        <w:trPr>
          <w:jc w:val="center"/>
        </w:trPr>
        <w:tc>
          <w:tcPr>
            <w:tcW w:w="4945" w:type="dxa"/>
          </w:tcPr>
          <w:p w14:paraId="5A4FF05A" w14:textId="77777777" w:rsidR="002979ED" w:rsidRPr="008A60B4" w:rsidRDefault="002979ED" w:rsidP="000A6B2B">
            <w:pPr>
              <w:jc w:val="both"/>
              <w:rPr>
                <w:rStyle w:val="Accentuation"/>
                <w:rFonts w:ascii="Arial" w:hAnsi="Arial" w:cs="Arial"/>
                <w:i w:val="0"/>
                <w:lang w:val="fr-FR"/>
              </w:rPr>
            </w:pPr>
            <w:r w:rsidRPr="008A60B4">
              <w:rPr>
                <w:rStyle w:val="Accentuation"/>
                <w:rFonts w:ascii="Arial" w:hAnsi="Arial" w:cs="Arial"/>
                <w:lang w:val="fr-FR"/>
              </w:rPr>
              <w:t>Nombre d’investigations menées</w:t>
            </w:r>
          </w:p>
        </w:tc>
        <w:tc>
          <w:tcPr>
            <w:tcW w:w="3810" w:type="dxa"/>
          </w:tcPr>
          <w:p w14:paraId="47C49F09" w14:textId="4679D907" w:rsidR="002979ED" w:rsidRPr="008A60B4" w:rsidRDefault="005F1A2C" w:rsidP="000A6B2B">
            <w:pPr>
              <w:jc w:val="center"/>
              <w:rPr>
                <w:rStyle w:val="Accentuation"/>
                <w:rFonts w:ascii="Arial" w:hAnsi="Arial" w:cs="Arial"/>
                <w:i w:val="0"/>
                <w:lang w:val="fr-FR"/>
              </w:rPr>
            </w:pPr>
            <w:r>
              <w:rPr>
                <w:rStyle w:val="Accentuation"/>
                <w:rFonts w:ascii="Arial" w:hAnsi="Arial" w:cs="Arial"/>
                <w:i w:val="0"/>
                <w:lang w:val="fr-FR"/>
              </w:rPr>
              <w:t>02</w:t>
            </w:r>
          </w:p>
        </w:tc>
      </w:tr>
      <w:tr w:rsidR="002979ED" w:rsidRPr="008A60B4" w14:paraId="2EFA5D35" w14:textId="77777777" w:rsidTr="000A6B2B">
        <w:trPr>
          <w:jc w:val="center"/>
        </w:trPr>
        <w:tc>
          <w:tcPr>
            <w:tcW w:w="4945" w:type="dxa"/>
          </w:tcPr>
          <w:p w14:paraId="2F9D95B0" w14:textId="77777777" w:rsidR="002979ED" w:rsidRPr="008A60B4" w:rsidRDefault="002979ED" w:rsidP="000A6B2B">
            <w:pPr>
              <w:rPr>
                <w:rStyle w:val="Accentuation"/>
                <w:rFonts w:ascii="Arial" w:hAnsi="Arial" w:cs="Arial"/>
                <w:i w:val="0"/>
                <w:lang w:val="fr-FR"/>
              </w:rPr>
            </w:pPr>
            <w:r w:rsidRPr="008A60B4">
              <w:rPr>
                <w:rStyle w:val="Accentuation"/>
                <w:rFonts w:ascii="Arial" w:hAnsi="Arial" w:cs="Arial"/>
                <w:lang w:val="fr-FR"/>
              </w:rPr>
              <w:t>Investigations ayant mené à une opération</w:t>
            </w:r>
          </w:p>
        </w:tc>
        <w:tc>
          <w:tcPr>
            <w:tcW w:w="3810" w:type="dxa"/>
          </w:tcPr>
          <w:p w14:paraId="4B845695" w14:textId="74E928CF" w:rsidR="002979ED" w:rsidRPr="008A60B4" w:rsidRDefault="003D6750" w:rsidP="000A6B2B">
            <w:pPr>
              <w:jc w:val="center"/>
              <w:rPr>
                <w:rStyle w:val="Accentuation"/>
                <w:rFonts w:ascii="Arial" w:hAnsi="Arial" w:cs="Arial"/>
                <w:i w:val="0"/>
                <w:lang w:val="fr-FR"/>
              </w:rPr>
            </w:pPr>
            <w:r>
              <w:rPr>
                <w:rStyle w:val="Accentuation"/>
                <w:rFonts w:ascii="Arial" w:hAnsi="Arial" w:cs="Arial"/>
                <w:i w:val="0"/>
                <w:lang w:val="fr-FR"/>
              </w:rPr>
              <w:t>00</w:t>
            </w:r>
          </w:p>
        </w:tc>
      </w:tr>
      <w:tr w:rsidR="002979ED" w:rsidRPr="008A60B4" w14:paraId="79195F7F" w14:textId="77777777" w:rsidTr="000A6B2B">
        <w:trPr>
          <w:jc w:val="center"/>
        </w:trPr>
        <w:tc>
          <w:tcPr>
            <w:tcW w:w="4945" w:type="dxa"/>
          </w:tcPr>
          <w:p w14:paraId="55D6943E" w14:textId="77777777" w:rsidR="002979ED" w:rsidRPr="008A60B4" w:rsidRDefault="002979ED" w:rsidP="000A6B2B">
            <w:pPr>
              <w:jc w:val="both"/>
              <w:rPr>
                <w:rStyle w:val="Accentuation"/>
                <w:rFonts w:ascii="Arial" w:hAnsi="Arial" w:cs="Arial"/>
                <w:i w:val="0"/>
                <w:lang w:val="fr-FR"/>
              </w:rPr>
            </w:pPr>
            <w:r w:rsidRPr="008A60B4">
              <w:rPr>
                <w:rStyle w:val="Accentuation"/>
                <w:rFonts w:ascii="Arial" w:hAnsi="Arial" w:cs="Arial"/>
                <w:lang w:val="fr-FR"/>
              </w:rPr>
              <w:t>Nombre de trafiquants identifiés</w:t>
            </w:r>
          </w:p>
        </w:tc>
        <w:tc>
          <w:tcPr>
            <w:tcW w:w="3810" w:type="dxa"/>
          </w:tcPr>
          <w:p w14:paraId="2401EE22" w14:textId="2C85FB17" w:rsidR="002979ED" w:rsidRPr="008A60B4" w:rsidRDefault="00490F8B" w:rsidP="000A6B2B">
            <w:pPr>
              <w:jc w:val="center"/>
              <w:rPr>
                <w:rStyle w:val="Accentuation"/>
                <w:rFonts w:ascii="Arial" w:hAnsi="Arial" w:cs="Arial"/>
                <w:i w:val="0"/>
                <w:lang w:val="fr-FR"/>
              </w:rPr>
            </w:pPr>
            <w:r>
              <w:rPr>
                <w:rStyle w:val="Accentuation"/>
                <w:rFonts w:ascii="Arial" w:hAnsi="Arial" w:cs="Arial"/>
                <w:i w:val="0"/>
                <w:lang w:val="fr-FR"/>
              </w:rPr>
              <w:t>13</w:t>
            </w:r>
          </w:p>
        </w:tc>
      </w:tr>
    </w:tbl>
    <w:p w14:paraId="4EA7ECF4" w14:textId="77777777" w:rsidR="005F1A2C" w:rsidRDefault="005F1A2C" w:rsidP="002979ED">
      <w:pPr>
        <w:jc w:val="both"/>
        <w:rPr>
          <w:rStyle w:val="Accentuation"/>
          <w:rFonts w:ascii="Arial" w:hAnsi="Arial" w:cs="Arial"/>
        </w:rPr>
      </w:pPr>
    </w:p>
    <w:p w14:paraId="30A8FADE" w14:textId="5EC5584D" w:rsidR="006B3C3D" w:rsidRDefault="005F1A2C" w:rsidP="001E1FB0">
      <w:pPr>
        <w:jc w:val="both"/>
        <w:rPr>
          <w:rFonts w:ascii="Arial" w:hAnsi="Arial" w:cs="Arial"/>
        </w:rPr>
      </w:pPr>
      <w:r>
        <w:rPr>
          <w:rFonts w:ascii="Arial" w:hAnsi="Arial" w:cs="Arial"/>
        </w:rPr>
        <w:t>Deux</w:t>
      </w:r>
      <w:r w:rsidR="00993C01">
        <w:rPr>
          <w:rFonts w:ascii="Arial" w:hAnsi="Arial" w:cs="Arial"/>
        </w:rPr>
        <w:t xml:space="preserve"> mission</w:t>
      </w:r>
      <w:r w:rsidR="00101726">
        <w:rPr>
          <w:rFonts w:ascii="Arial" w:hAnsi="Arial" w:cs="Arial"/>
        </w:rPr>
        <w:t>s</w:t>
      </w:r>
      <w:r w:rsidR="006B3C3D">
        <w:rPr>
          <w:rFonts w:ascii="Arial" w:hAnsi="Arial" w:cs="Arial"/>
        </w:rPr>
        <w:t xml:space="preserve"> </w:t>
      </w:r>
      <w:r w:rsidR="00400965" w:rsidRPr="00821749">
        <w:rPr>
          <w:rFonts w:ascii="Arial" w:hAnsi="Arial" w:cs="Arial"/>
        </w:rPr>
        <w:t xml:space="preserve">d’investigations </w:t>
      </w:r>
      <w:r>
        <w:rPr>
          <w:rFonts w:ascii="Arial" w:hAnsi="Arial" w:cs="Arial"/>
        </w:rPr>
        <w:t>se sont</w:t>
      </w:r>
      <w:r w:rsidR="00993C01">
        <w:rPr>
          <w:rFonts w:ascii="Arial" w:hAnsi="Arial" w:cs="Arial"/>
        </w:rPr>
        <w:t xml:space="preserve"> déroulée</w:t>
      </w:r>
      <w:r>
        <w:rPr>
          <w:rFonts w:ascii="Arial" w:hAnsi="Arial" w:cs="Arial"/>
        </w:rPr>
        <w:t>s</w:t>
      </w:r>
      <w:r w:rsidR="003D6750">
        <w:rPr>
          <w:rFonts w:ascii="Arial" w:hAnsi="Arial" w:cs="Arial"/>
        </w:rPr>
        <w:t xml:space="preserve"> </w:t>
      </w:r>
      <w:r w:rsidR="001E1FB0">
        <w:rPr>
          <w:rFonts w:ascii="Arial" w:hAnsi="Arial" w:cs="Arial"/>
        </w:rPr>
        <w:t>au</w:t>
      </w:r>
      <w:r w:rsidR="003D6750">
        <w:rPr>
          <w:rFonts w:ascii="Arial" w:hAnsi="Arial" w:cs="Arial"/>
        </w:rPr>
        <w:t xml:space="preserve"> mois de novembre</w:t>
      </w:r>
      <w:r w:rsidR="002979ED">
        <w:rPr>
          <w:rFonts w:ascii="Arial" w:hAnsi="Arial" w:cs="Arial"/>
        </w:rPr>
        <w:t xml:space="preserve"> </w:t>
      </w:r>
      <w:r w:rsidR="00400965" w:rsidRPr="00821749">
        <w:rPr>
          <w:rFonts w:ascii="Arial" w:hAnsi="Arial" w:cs="Arial"/>
        </w:rPr>
        <w:t xml:space="preserve">dans </w:t>
      </w:r>
      <w:r w:rsidR="00490F8B">
        <w:rPr>
          <w:rFonts w:ascii="Arial" w:hAnsi="Arial" w:cs="Arial"/>
        </w:rPr>
        <w:t>la province</w:t>
      </w:r>
      <w:r w:rsidR="00821749" w:rsidRPr="00821749">
        <w:rPr>
          <w:rFonts w:ascii="Arial" w:hAnsi="Arial" w:cs="Arial"/>
        </w:rPr>
        <w:t xml:space="preserve"> du Moyen-</w:t>
      </w:r>
      <w:r w:rsidR="00993C01">
        <w:rPr>
          <w:rFonts w:ascii="Arial" w:hAnsi="Arial" w:cs="Arial"/>
        </w:rPr>
        <w:t>Ogooué</w:t>
      </w:r>
      <w:r w:rsidR="007D5997" w:rsidRPr="00821749">
        <w:rPr>
          <w:rFonts w:ascii="Arial" w:hAnsi="Arial" w:cs="Arial"/>
        </w:rPr>
        <w:t>.</w:t>
      </w:r>
      <w:r w:rsidR="006F1BDD" w:rsidRPr="00821749">
        <w:rPr>
          <w:rFonts w:ascii="Arial" w:hAnsi="Arial" w:cs="Arial"/>
        </w:rPr>
        <w:t xml:space="preserve"> </w:t>
      </w:r>
      <w:r w:rsidR="001E1FB0">
        <w:rPr>
          <w:rFonts w:ascii="Arial" w:hAnsi="Arial" w:cs="Arial"/>
        </w:rPr>
        <w:t>Ces missions ont</w:t>
      </w:r>
      <w:r w:rsidR="00400965" w:rsidRPr="00821749">
        <w:rPr>
          <w:rStyle w:val="Accentuation"/>
          <w:rFonts w:ascii="Arial" w:hAnsi="Arial" w:cs="Arial"/>
          <w:i w:val="0"/>
        </w:rPr>
        <w:t xml:space="preserve"> </w:t>
      </w:r>
      <w:r w:rsidR="00400965" w:rsidRPr="00821749">
        <w:rPr>
          <w:rFonts w:ascii="Arial" w:hAnsi="Arial" w:cs="Arial"/>
        </w:rPr>
        <w:t xml:space="preserve">permis de rencontrer </w:t>
      </w:r>
      <w:r w:rsidR="001E1FB0">
        <w:rPr>
          <w:rFonts w:ascii="Arial" w:hAnsi="Arial" w:cs="Arial"/>
        </w:rPr>
        <w:t>une dizaine de</w:t>
      </w:r>
      <w:r w:rsidR="00400965" w:rsidRPr="00821749">
        <w:rPr>
          <w:rFonts w:ascii="Arial" w:hAnsi="Arial" w:cs="Arial"/>
        </w:rPr>
        <w:t xml:space="preserve"> cibles</w:t>
      </w:r>
      <w:bookmarkStart w:id="5" w:name="_Toc7774928"/>
      <w:r w:rsidR="00993C01">
        <w:rPr>
          <w:rFonts w:ascii="Arial" w:hAnsi="Arial" w:cs="Arial"/>
        </w:rPr>
        <w:t xml:space="preserve"> au</w:t>
      </w:r>
      <w:r w:rsidR="00334CF9">
        <w:rPr>
          <w:rFonts w:ascii="Arial" w:hAnsi="Arial" w:cs="Arial"/>
        </w:rPr>
        <w:t>x</w:t>
      </w:r>
      <w:r w:rsidR="00993C01">
        <w:rPr>
          <w:rFonts w:ascii="Arial" w:hAnsi="Arial" w:cs="Arial"/>
        </w:rPr>
        <w:t xml:space="preserve"> profil</w:t>
      </w:r>
      <w:r w:rsidR="00334CF9">
        <w:rPr>
          <w:rFonts w:ascii="Arial" w:hAnsi="Arial" w:cs="Arial"/>
        </w:rPr>
        <w:t>s</w:t>
      </w:r>
      <w:r w:rsidR="00993C01">
        <w:rPr>
          <w:rFonts w:ascii="Arial" w:hAnsi="Arial" w:cs="Arial"/>
        </w:rPr>
        <w:t xml:space="preserve"> différent</w:t>
      </w:r>
      <w:r w:rsidR="00334CF9">
        <w:rPr>
          <w:rFonts w:ascii="Arial" w:hAnsi="Arial" w:cs="Arial"/>
        </w:rPr>
        <w:t>s</w:t>
      </w:r>
      <w:r w:rsidR="00993C01">
        <w:rPr>
          <w:rFonts w:ascii="Arial" w:hAnsi="Arial" w:cs="Arial"/>
        </w:rPr>
        <w:t xml:space="preserve"> (braconniers</w:t>
      </w:r>
      <w:r w:rsidR="001E1FB0">
        <w:rPr>
          <w:rFonts w:ascii="Arial" w:hAnsi="Arial" w:cs="Arial"/>
        </w:rPr>
        <w:t xml:space="preserve">, </w:t>
      </w:r>
      <w:r w:rsidR="00993C01">
        <w:rPr>
          <w:rFonts w:ascii="Arial" w:hAnsi="Arial" w:cs="Arial"/>
        </w:rPr>
        <w:t>démarcheurs</w:t>
      </w:r>
      <w:r w:rsidR="001E1FB0">
        <w:rPr>
          <w:rFonts w:ascii="Arial" w:hAnsi="Arial" w:cs="Arial"/>
        </w:rPr>
        <w:t xml:space="preserve"> et revendeurs</w:t>
      </w:r>
      <w:r w:rsidR="00993C01">
        <w:rPr>
          <w:rFonts w:ascii="Arial" w:hAnsi="Arial" w:cs="Arial"/>
        </w:rPr>
        <w:t>)</w:t>
      </w:r>
      <w:r w:rsidR="003D6750">
        <w:rPr>
          <w:rFonts w:ascii="Arial" w:hAnsi="Arial" w:cs="Arial"/>
        </w:rPr>
        <w:t xml:space="preserve">. </w:t>
      </w:r>
    </w:p>
    <w:p w14:paraId="7AE01731" w14:textId="77777777" w:rsidR="001E1FB0" w:rsidRDefault="001E1FB0" w:rsidP="002979ED">
      <w:pPr>
        <w:jc w:val="both"/>
        <w:rPr>
          <w:rFonts w:ascii="Arial" w:hAnsi="Arial" w:cs="Arial"/>
        </w:rPr>
      </w:pPr>
    </w:p>
    <w:p w14:paraId="34248D65" w14:textId="5783EB20" w:rsidR="005D72BF" w:rsidRPr="002979ED" w:rsidRDefault="003D6750" w:rsidP="002979ED">
      <w:pPr>
        <w:jc w:val="both"/>
        <w:rPr>
          <w:rFonts w:ascii="Arial" w:hAnsi="Arial" w:cs="Arial"/>
        </w:rPr>
      </w:pPr>
      <w:r>
        <w:rPr>
          <w:rFonts w:ascii="Arial" w:hAnsi="Arial" w:cs="Arial"/>
        </w:rPr>
        <w:t>A</w:t>
      </w:r>
      <w:r w:rsidR="00334CF9">
        <w:rPr>
          <w:rFonts w:ascii="Arial" w:hAnsi="Arial" w:cs="Arial"/>
        </w:rPr>
        <w:t>u</w:t>
      </w:r>
      <w:r w:rsidR="00101726">
        <w:rPr>
          <w:rFonts w:ascii="Arial" w:hAnsi="Arial" w:cs="Arial"/>
        </w:rPr>
        <w:t>cune opération au terme de ces</w:t>
      </w:r>
      <w:r w:rsidR="00334CF9">
        <w:rPr>
          <w:rFonts w:ascii="Arial" w:hAnsi="Arial" w:cs="Arial"/>
        </w:rPr>
        <w:t xml:space="preserve"> mission</w:t>
      </w:r>
      <w:r w:rsidR="00101726">
        <w:rPr>
          <w:rFonts w:ascii="Arial" w:hAnsi="Arial" w:cs="Arial"/>
        </w:rPr>
        <w:t>s</w:t>
      </w:r>
      <w:r>
        <w:rPr>
          <w:rFonts w:ascii="Arial" w:hAnsi="Arial" w:cs="Arial"/>
        </w:rPr>
        <w:t>.</w:t>
      </w:r>
      <w:r w:rsidR="00993C01">
        <w:rPr>
          <w:rFonts w:ascii="Arial" w:hAnsi="Arial" w:cs="Arial"/>
        </w:rPr>
        <w:t xml:space="preserve"> </w:t>
      </w:r>
    </w:p>
    <w:p w14:paraId="79512904" w14:textId="77777777" w:rsidR="005D72BF" w:rsidRPr="008A60B4" w:rsidRDefault="005D72BF" w:rsidP="005D72BF">
      <w:pPr>
        <w:jc w:val="both"/>
        <w:rPr>
          <w:rFonts w:ascii="Arial" w:hAnsi="Arial" w:cs="Arial"/>
          <w:b/>
          <w:color w:val="0070C0"/>
        </w:rPr>
      </w:pPr>
    </w:p>
    <w:p w14:paraId="399F69AD" w14:textId="77777777" w:rsidR="005D72BF" w:rsidRPr="008A60B4" w:rsidRDefault="005D72BF" w:rsidP="005D72BF">
      <w:pPr>
        <w:pStyle w:val="Titre1"/>
        <w:shd w:val="clear" w:color="auto" w:fill="000000" w:themeFill="text1"/>
        <w:rPr>
          <w:rStyle w:val="Accentuation"/>
          <w:rFonts w:ascii="Arial" w:hAnsi="Arial" w:cs="Arial"/>
          <w:i w:val="0"/>
          <w:sz w:val="24"/>
          <w:lang w:val="fr-FR"/>
        </w:rPr>
      </w:pPr>
      <w:bookmarkStart w:id="6" w:name="_Toc169619322"/>
      <w:r w:rsidRPr="008A60B4">
        <w:rPr>
          <w:rStyle w:val="Accentuation"/>
          <w:rFonts w:ascii="Arial" w:hAnsi="Arial" w:cs="Arial"/>
          <w:sz w:val="24"/>
          <w:lang w:val="fr-FR"/>
        </w:rPr>
        <w:t>Opérations</w:t>
      </w:r>
      <w:bookmarkEnd w:id="5"/>
      <w:bookmarkEnd w:id="6"/>
    </w:p>
    <w:p w14:paraId="33A5E8FE" w14:textId="77777777" w:rsidR="005D72BF" w:rsidRDefault="005D72BF" w:rsidP="005D72BF">
      <w:pPr>
        <w:jc w:val="both"/>
        <w:rPr>
          <w:rStyle w:val="Accentuation"/>
          <w:rFonts w:ascii="Arial" w:hAnsi="Arial" w:cs="Arial"/>
          <w:i w:val="0"/>
          <w:color w:val="FF0000"/>
        </w:rPr>
      </w:pPr>
    </w:p>
    <w:p w14:paraId="15EA332F" w14:textId="023606FC" w:rsidR="00422B2C" w:rsidRPr="008A60B4" w:rsidRDefault="00422B2C" w:rsidP="00422B2C">
      <w:pPr>
        <w:spacing w:after="240"/>
        <w:jc w:val="both"/>
        <w:rPr>
          <w:rStyle w:val="Accentuation"/>
          <w:rFonts w:ascii="Arial" w:hAnsi="Arial" w:cs="Arial"/>
          <w:i w:val="0"/>
        </w:rPr>
      </w:pPr>
      <w:r w:rsidRPr="008A60B4">
        <w:rPr>
          <w:rStyle w:val="Accentuation"/>
          <w:rFonts w:ascii="Arial" w:hAnsi="Arial" w:cs="Arial"/>
        </w:rPr>
        <w:t>Indicateur</w:t>
      </w:r>
      <w:r w:rsidR="00670394">
        <w:rPr>
          <w:rStyle w:val="Accentuation"/>
          <w:rFonts w:ascii="Arial" w:hAnsi="Arial" w:cs="Arial"/>
        </w:rPr>
        <w:t xml:space="preserve"> </w:t>
      </w:r>
      <w:r w:rsidRPr="008A60B4">
        <w:rPr>
          <w:rStyle w:val="Accentuation"/>
          <w:rFonts w:ascii="Arial" w:hAnsi="Arial" w:cs="Arial"/>
        </w:rPr>
        <w:t>:</w:t>
      </w:r>
    </w:p>
    <w:tbl>
      <w:tblPr>
        <w:tblStyle w:val="Grilledetableauclaire1"/>
        <w:tblW w:w="8777" w:type="dxa"/>
        <w:jc w:val="center"/>
        <w:tblLook w:val="04A0" w:firstRow="1" w:lastRow="0" w:firstColumn="1" w:lastColumn="0" w:noHBand="0" w:noVBand="1"/>
      </w:tblPr>
      <w:tblGrid>
        <w:gridCol w:w="4561"/>
        <w:gridCol w:w="4216"/>
      </w:tblGrid>
      <w:tr w:rsidR="006F1BDD" w:rsidRPr="006F1BDD" w14:paraId="7A5E1D72" w14:textId="77777777" w:rsidTr="00E97EF0">
        <w:trPr>
          <w:trHeight w:val="283"/>
          <w:jc w:val="center"/>
        </w:trPr>
        <w:tc>
          <w:tcPr>
            <w:tcW w:w="4561" w:type="dxa"/>
          </w:tcPr>
          <w:p w14:paraId="54BA5775" w14:textId="77777777" w:rsidR="00422B2C" w:rsidRPr="006F1BDD" w:rsidRDefault="00422B2C" w:rsidP="00E97EF0">
            <w:pPr>
              <w:jc w:val="both"/>
              <w:rPr>
                <w:rStyle w:val="Accentuation"/>
                <w:rFonts w:ascii="Arial" w:hAnsi="Arial" w:cs="Arial"/>
                <w:i w:val="0"/>
                <w:lang w:val="fr-FR"/>
              </w:rPr>
            </w:pPr>
            <w:r w:rsidRPr="006F1BDD">
              <w:rPr>
                <w:rStyle w:val="Accentuation"/>
                <w:rFonts w:ascii="Arial" w:hAnsi="Arial" w:cs="Arial"/>
                <w:lang w:val="fr-FR"/>
              </w:rPr>
              <w:t>Nombre d’opérations menées</w:t>
            </w:r>
          </w:p>
        </w:tc>
        <w:tc>
          <w:tcPr>
            <w:tcW w:w="4216" w:type="dxa"/>
          </w:tcPr>
          <w:p w14:paraId="0BBA04FD" w14:textId="246C05D0" w:rsidR="00422B2C" w:rsidRPr="006F1BDD" w:rsidRDefault="000915EC" w:rsidP="00E97EF0">
            <w:pPr>
              <w:jc w:val="center"/>
              <w:rPr>
                <w:rStyle w:val="Accentuation"/>
                <w:rFonts w:ascii="Arial" w:hAnsi="Arial" w:cs="Arial"/>
                <w:i w:val="0"/>
                <w:lang w:val="fr-FR"/>
              </w:rPr>
            </w:pPr>
            <w:r>
              <w:rPr>
                <w:rStyle w:val="Accentuation"/>
                <w:rFonts w:ascii="Arial" w:hAnsi="Arial" w:cs="Arial"/>
                <w:lang w:val="fr-FR"/>
              </w:rPr>
              <w:t>00</w:t>
            </w:r>
          </w:p>
        </w:tc>
      </w:tr>
      <w:tr w:rsidR="00422B2C" w:rsidRPr="006F1BDD" w14:paraId="43333B0D" w14:textId="77777777" w:rsidTr="00E97EF0">
        <w:trPr>
          <w:trHeight w:val="283"/>
          <w:jc w:val="center"/>
        </w:trPr>
        <w:tc>
          <w:tcPr>
            <w:tcW w:w="4561" w:type="dxa"/>
          </w:tcPr>
          <w:p w14:paraId="079C9FD2" w14:textId="77777777" w:rsidR="00422B2C" w:rsidRPr="006F1BDD" w:rsidRDefault="00422B2C" w:rsidP="00E97EF0">
            <w:pPr>
              <w:jc w:val="both"/>
              <w:rPr>
                <w:rStyle w:val="Accentuation"/>
                <w:rFonts w:ascii="Arial" w:hAnsi="Arial" w:cs="Arial"/>
                <w:i w:val="0"/>
                <w:lang w:val="fr-FR"/>
              </w:rPr>
            </w:pPr>
            <w:r w:rsidRPr="006F1BDD">
              <w:rPr>
                <w:rStyle w:val="Accentuation"/>
                <w:rFonts w:ascii="Arial" w:hAnsi="Arial" w:cs="Arial"/>
                <w:lang w:val="fr-FR"/>
              </w:rPr>
              <w:t>Nombre de trafiquants arrêtés</w:t>
            </w:r>
          </w:p>
        </w:tc>
        <w:tc>
          <w:tcPr>
            <w:tcW w:w="4216" w:type="dxa"/>
          </w:tcPr>
          <w:p w14:paraId="1EABE314" w14:textId="7EB650F5" w:rsidR="00422B2C" w:rsidRPr="006F1BDD" w:rsidRDefault="000915EC" w:rsidP="00E97EF0">
            <w:pPr>
              <w:jc w:val="center"/>
              <w:rPr>
                <w:rStyle w:val="Accentuation"/>
                <w:rFonts w:ascii="Arial" w:hAnsi="Arial" w:cs="Arial"/>
                <w:i w:val="0"/>
                <w:lang w:val="fr-FR"/>
              </w:rPr>
            </w:pPr>
            <w:r>
              <w:rPr>
                <w:rStyle w:val="Accentuation"/>
                <w:rFonts w:ascii="Arial" w:hAnsi="Arial" w:cs="Arial"/>
                <w:lang w:val="fr-FR"/>
              </w:rPr>
              <w:t>00</w:t>
            </w:r>
          </w:p>
        </w:tc>
      </w:tr>
    </w:tbl>
    <w:p w14:paraId="33712020" w14:textId="77777777" w:rsidR="00422B2C" w:rsidRPr="006F1BDD" w:rsidRDefault="00422B2C" w:rsidP="005D72BF">
      <w:pPr>
        <w:jc w:val="both"/>
        <w:rPr>
          <w:rStyle w:val="Accentuation"/>
          <w:rFonts w:ascii="Arial" w:hAnsi="Arial" w:cs="Arial"/>
          <w:i w:val="0"/>
        </w:rPr>
      </w:pPr>
    </w:p>
    <w:p w14:paraId="6F1FE972" w14:textId="6FB86E17" w:rsidR="001C2C58" w:rsidRPr="00422B2C" w:rsidRDefault="002979ED" w:rsidP="001C2C58">
      <w:pPr>
        <w:jc w:val="both"/>
        <w:rPr>
          <w:rFonts w:ascii="Arial" w:hAnsi="Arial" w:cs="Arial"/>
        </w:rPr>
      </w:pPr>
      <w:r>
        <w:rPr>
          <w:rStyle w:val="Accentuation"/>
          <w:rFonts w:ascii="Arial" w:hAnsi="Arial" w:cs="Arial"/>
          <w:i w:val="0"/>
        </w:rPr>
        <w:t>En</w:t>
      </w:r>
      <w:r w:rsidR="001C2C58" w:rsidRPr="00422B2C">
        <w:rPr>
          <w:rStyle w:val="Accentuation"/>
          <w:rFonts w:ascii="Arial" w:hAnsi="Arial" w:cs="Arial"/>
          <w:i w:val="0"/>
        </w:rPr>
        <w:t xml:space="preserve"> ce mois </w:t>
      </w:r>
      <w:r w:rsidR="000915EC">
        <w:rPr>
          <w:rStyle w:val="Accentuation"/>
          <w:rFonts w:ascii="Arial" w:hAnsi="Arial" w:cs="Arial"/>
          <w:i w:val="0"/>
        </w:rPr>
        <w:t>de novembre 2024, aucune</w:t>
      </w:r>
      <w:r w:rsidR="001C2C58" w:rsidRPr="00422B2C">
        <w:rPr>
          <w:rStyle w:val="Accentuation"/>
          <w:rFonts w:ascii="Arial" w:hAnsi="Arial" w:cs="Arial"/>
          <w:i w:val="0"/>
        </w:rPr>
        <w:t xml:space="preserve"> opération</w:t>
      </w:r>
      <w:r w:rsidR="000915EC">
        <w:rPr>
          <w:rStyle w:val="Accentuation"/>
          <w:rFonts w:ascii="Arial" w:hAnsi="Arial" w:cs="Arial"/>
          <w:i w:val="0"/>
        </w:rPr>
        <w:t xml:space="preserve"> n’a</w:t>
      </w:r>
      <w:r w:rsidR="002D04B5">
        <w:rPr>
          <w:rStyle w:val="Accentuation"/>
          <w:rFonts w:ascii="Arial" w:hAnsi="Arial" w:cs="Arial"/>
          <w:i w:val="0"/>
        </w:rPr>
        <w:t xml:space="preserve"> été</w:t>
      </w:r>
      <w:r w:rsidR="000915EC">
        <w:rPr>
          <w:rStyle w:val="Accentuation"/>
          <w:rFonts w:ascii="Arial" w:hAnsi="Arial" w:cs="Arial"/>
          <w:i w:val="0"/>
        </w:rPr>
        <w:t xml:space="preserve"> réalisée</w:t>
      </w:r>
      <w:r w:rsidR="001C2C58" w:rsidRPr="00422B2C">
        <w:rPr>
          <w:rFonts w:ascii="Arial" w:hAnsi="Arial" w:cs="Arial"/>
        </w:rPr>
        <w:t xml:space="preserve">. </w:t>
      </w:r>
    </w:p>
    <w:p w14:paraId="2478C488" w14:textId="5EC38340" w:rsidR="001C2C58" w:rsidRPr="00821749" w:rsidRDefault="001C2C58" w:rsidP="001C2C58">
      <w:pPr>
        <w:jc w:val="both"/>
        <w:rPr>
          <w:rStyle w:val="Accentuation"/>
          <w:rFonts w:ascii="Arial" w:hAnsi="Arial" w:cs="Arial"/>
          <w:i w:val="0"/>
        </w:rPr>
      </w:pPr>
    </w:p>
    <w:p w14:paraId="7220F898" w14:textId="77777777" w:rsidR="005D72BF" w:rsidRPr="002D04B5" w:rsidRDefault="005D72BF" w:rsidP="005D72BF">
      <w:pPr>
        <w:jc w:val="both"/>
        <w:rPr>
          <w:rFonts w:asciiTheme="minorHAnsi" w:hAnsiTheme="minorHAnsi" w:cstheme="minorHAnsi"/>
        </w:rPr>
      </w:pPr>
    </w:p>
    <w:p w14:paraId="75EDDA06" w14:textId="77777777" w:rsidR="005D72BF" w:rsidRPr="008A60B4" w:rsidRDefault="005D72BF" w:rsidP="005D72BF">
      <w:pPr>
        <w:pStyle w:val="Titre1"/>
        <w:shd w:val="clear" w:color="auto" w:fill="000000" w:themeFill="text1"/>
        <w:rPr>
          <w:rStyle w:val="Accentuation"/>
          <w:rFonts w:ascii="Arial" w:hAnsi="Arial" w:cs="Arial"/>
          <w:i w:val="0"/>
          <w:sz w:val="24"/>
          <w:lang w:val="fr-FR"/>
        </w:rPr>
      </w:pPr>
      <w:bookmarkStart w:id="7" w:name="_Toc7774929"/>
      <w:bookmarkStart w:id="8" w:name="_Toc169619323"/>
      <w:r w:rsidRPr="008A60B4">
        <w:rPr>
          <w:rStyle w:val="Accentuation"/>
          <w:rFonts w:ascii="Arial" w:hAnsi="Arial" w:cs="Arial"/>
          <w:sz w:val="24"/>
          <w:lang w:val="fr-FR"/>
        </w:rPr>
        <w:t>Département juridique</w:t>
      </w:r>
      <w:bookmarkEnd w:id="7"/>
      <w:bookmarkEnd w:id="8"/>
    </w:p>
    <w:p w14:paraId="40D20D4B" w14:textId="77777777" w:rsidR="005D72BF" w:rsidRPr="008A60B4" w:rsidRDefault="005D72BF" w:rsidP="005D72BF">
      <w:pPr>
        <w:jc w:val="both"/>
        <w:rPr>
          <w:rStyle w:val="Accentuation"/>
          <w:rFonts w:ascii="Arial" w:hAnsi="Arial" w:cs="Arial"/>
        </w:rPr>
      </w:pPr>
    </w:p>
    <w:p w14:paraId="5554CC7D" w14:textId="77777777" w:rsidR="005D72BF" w:rsidRPr="008A60B4" w:rsidRDefault="005D72BF" w:rsidP="005D72BF">
      <w:pPr>
        <w:spacing w:after="240"/>
        <w:jc w:val="both"/>
        <w:rPr>
          <w:rStyle w:val="Accentuation"/>
          <w:rFonts w:ascii="Arial" w:hAnsi="Arial" w:cs="Arial"/>
          <w:b/>
          <w:i w:val="0"/>
        </w:rPr>
      </w:pPr>
      <w:r w:rsidRPr="008A60B4">
        <w:rPr>
          <w:rStyle w:val="Accentuation"/>
          <w:rFonts w:ascii="Arial" w:hAnsi="Arial" w:cs="Arial"/>
          <w:b/>
        </w:rPr>
        <w:t xml:space="preserve">4.1. Suivi des affaires </w:t>
      </w:r>
    </w:p>
    <w:p w14:paraId="3135B3DF" w14:textId="444A1F45" w:rsidR="005D72BF" w:rsidRPr="008A60B4" w:rsidRDefault="005D72BF" w:rsidP="005D72BF">
      <w:pPr>
        <w:spacing w:after="240"/>
        <w:jc w:val="both"/>
        <w:rPr>
          <w:rStyle w:val="Accentuation"/>
          <w:rFonts w:ascii="Arial" w:hAnsi="Arial" w:cs="Arial"/>
        </w:rPr>
      </w:pPr>
      <w:r w:rsidRPr="008A60B4">
        <w:rPr>
          <w:rStyle w:val="Accentuation"/>
          <w:rFonts w:ascii="Arial" w:hAnsi="Arial" w:cs="Arial"/>
        </w:rPr>
        <w:t>Indicateur</w:t>
      </w:r>
      <w:r w:rsidR="001C2C58" w:rsidRPr="008A60B4">
        <w:rPr>
          <w:rStyle w:val="Accentuation"/>
          <w:rFonts w:ascii="Arial" w:hAnsi="Arial" w:cs="Arial"/>
        </w:rPr>
        <w:t xml:space="preserve"> </w:t>
      </w:r>
      <w:r w:rsidRPr="008A60B4">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644"/>
        <w:gridCol w:w="4200"/>
      </w:tblGrid>
      <w:tr w:rsidR="005D72BF" w:rsidRPr="008A60B4" w14:paraId="49E2A8F2" w14:textId="77777777" w:rsidTr="00F23AC8">
        <w:trPr>
          <w:jc w:val="center"/>
        </w:trPr>
        <w:tc>
          <w:tcPr>
            <w:tcW w:w="4644" w:type="dxa"/>
          </w:tcPr>
          <w:p w14:paraId="74425164" w14:textId="77777777" w:rsidR="005D72BF" w:rsidRPr="008A60B4" w:rsidRDefault="005D72BF" w:rsidP="00F23AC8">
            <w:pPr>
              <w:jc w:val="both"/>
              <w:rPr>
                <w:rStyle w:val="Accentuation"/>
                <w:rFonts w:ascii="Arial" w:hAnsi="Arial" w:cs="Arial"/>
                <w:lang w:val="fr-FR"/>
              </w:rPr>
            </w:pPr>
            <w:r w:rsidRPr="008A60B4">
              <w:rPr>
                <w:rStyle w:val="Accentuation"/>
                <w:rFonts w:ascii="Arial" w:hAnsi="Arial" w:cs="Arial"/>
                <w:lang w:val="fr-FR"/>
              </w:rPr>
              <w:t>Nombre d’affaires suivies</w:t>
            </w:r>
          </w:p>
        </w:tc>
        <w:tc>
          <w:tcPr>
            <w:tcW w:w="4200" w:type="dxa"/>
          </w:tcPr>
          <w:p w14:paraId="2F39724C" w14:textId="5EDF004E" w:rsidR="005D72BF" w:rsidRPr="00683814" w:rsidRDefault="00656B0D" w:rsidP="00F23AC8">
            <w:pPr>
              <w:jc w:val="center"/>
              <w:rPr>
                <w:rStyle w:val="Accentuation"/>
                <w:rFonts w:ascii="Arial" w:hAnsi="Arial" w:cs="Arial"/>
                <w:lang w:val="fr-FR"/>
              </w:rPr>
            </w:pPr>
            <w:r>
              <w:rPr>
                <w:rStyle w:val="Accentuation"/>
                <w:rFonts w:ascii="Arial" w:hAnsi="Arial" w:cs="Arial"/>
                <w:lang w:val="fr-FR"/>
              </w:rPr>
              <w:t>0</w:t>
            </w:r>
            <w:r w:rsidR="00F24C80">
              <w:rPr>
                <w:rStyle w:val="Accentuation"/>
                <w:rFonts w:ascii="Arial" w:hAnsi="Arial" w:cs="Arial"/>
                <w:lang w:val="fr-FR"/>
              </w:rPr>
              <w:t>5</w:t>
            </w:r>
          </w:p>
        </w:tc>
      </w:tr>
      <w:tr w:rsidR="005D72BF" w:rsidRPr="008A60B4" w14:paraId="042B9CE8" w14:textId="77777777" w:rsidTr="00F23AC8">
        <w:trPr>
          <w:jc w:val="center"/>
        </w:trPr>
        <w:tc>
          <w:tcPr>
            <w:tcW w:w="4644" w:type="dxa"/>
          </w:tcPr>
          <w:p w14:paraId="177835DE" w14:textId="77777777" w:rsidR="005D72BF" w:rsidRPr="008A60B4" w:rsidRDefault="005D72BF" w:rsidP="00F23AC8">
            <w:pPr>
              <w:jc w:val="both"/>
              <w:rPr>
                <w:rStyle w:val="Accentuation"/>
                <w:rFonts w:ascii="Arial" w:hAnsi="Arial" w:cs="Arial"/>
                <w:lang w:val="fr-FR"/>
              </w:rPr>
            </w:pPr>
            <w:r w:rsidRPr="008A60B4">
              <w:rPr>
                <w:rStyle w:val="Accentuation"/>
                <w:rFonts w:ascii="Arial" w:hAnsi="Arial" w:cs="Arial"/>
                <w:lang w:val="fr-FR"/>
              </w:rPr>
              <w:t>Nombre de condamnations</w:t>
            </w:r>
          </w:p>
        </w:tc>
        <w:tc>
          <w:tcPr>
            <w:tcW w:w="4200" w:type="dxa"/>
          </w:tcPr>
          <w:p w14:paraId="79B732FA" w14:textId="547B9838" w:rsidR="005D72BF" w:rsidRPr="00683814" w:rsidRDefault="003D6750" w:rsidP="00F23AC8">
            <w:pPr>
              <w:jc w:val="center"/>
              <w:rPr>
                <w:rStyle w:val="Accentuation"/>
                <w:rFonts w:ascii="Arial" w:hAnsi="Arial" w:cs="Arial"/>
                <w:lang w:val="fr-FR"/>
              </w:rPr>
            </w:pPr>
            <w:r>
              <w:rPr>
                <w:rStyle w:val="Accentuation"/>
                <w:rFonts w:ascii="Arial" w:hAnsi="Arial" w:cs="Arial"/>
                <w:lang w:val="fr-FR"/>
              </w:rPr>
              <w:t>03</w:t>
            </w:r>
          </w:p>
        </w:tc>
      </w:tr>
      <w:tr w:rsidR="005D72BF" w:rsidRPr="008A60B4" w14:paraId="4B60D591" w14:textId="77777777" w:rsidTr="00F23AC8">
        <w:trPr>
          <w:jc w:val="center"/>
        </w:trPr>
        <w:tc>
          <w:tcPr>
            <w:tcW w:w="4644" w:type="dxa"/>
          </w:tcPr>
          <w:p w14:paraId="182F1BF8" w14:textId="77777777" w:rsidR="005D72BF" w:rsidRPr="008A60B4" w:rsidRDefault="005D72BF" w:rsidP="00F23AC8">
            <w:pPr>
              <w:jc w:val="both"/>
              <w:rPr>
                <w:rStyle w:val="Accentuation"/>
                <w:rFonts w:ascii="Arial" w:hAnsi="Arial" w:cs="Arial"/>
                <w:lang w:val="fr-FR"/>
              </w:rPr>
            </w:pPr>
            <w:r w:rsidRPr="008A60B4">
              <w:rPr>
                <w:rStyle w:val="Accentuation"/>
                <w:rFonts w:ascii="Arial" w:hAnsi="Arial" w:cs="Arial"/>
                <w:lang w:val="fr-FR"/>
              </w:rPr>
              <w:t>Affaires enregistrées</w:t>
            </w:r>
          </w:p>
        </w:tc>
        <w:tc>
          <w:tcPr>
            <w:tcW w:w="4200" w:type="dxa"/>
          </w:tcPr>
          <w:p w14:paraId="6250A899" w14:textId="2D0283D3" w:rsidR="005D72BF" w:rsidRPr="00683814" w:rsidRDefault="00F24C80" w:rsidP="00F23AC8">
            <w:pPr>
              <w:jc w:val="center"/>
              <w:rPr>
                <w:rStyle w:val="Accentuation"/>
                <w:rFonts w:ascii="Arial" w:hAnsi="Arial" w:cs="Arial"/>
                <w:lang w:val="fr-FR"/>
              </w:rPr>
            </w:pPr>
            <w:r>
              <w:rPr>
                <w:rStyle w:val="Accentuation"/>
                <w:rFonts w:ascii="Arial" w:hAnsi="Arial" w:cs="Arial"/>
                <w:lang w:val="fr-FR"/>
              </w:rPr>
              <w:t>00</w:t>
            </w:r>
          </w:p>
        </w:tc>
      </w:tr>
      <w:tr w:rsidR="005D72BF" w:rsidRPr="008A60B4" w14:paraId="05935957" w14:textId="77777777" w:rsidTr="00F23AC8">
        <w:trPr>
          <w:jc w:val="center"/>
        </w:trPr>
        <w:tc>
          <w:tcPr>
            <w:tcW w:w="4644" w:type="dxa"/>
          </w:tcPr>
          <w:p w14:paraId="5CEDE94D" w14:textId="77777777" w:rsidR="005D72BF" w:rsidRPr="008A60B4" w:rsidRDefault="005D72BF" w:rsidP="00F23AC8">
            <w:pPr>
              <w:jc w:val="both"/>
              <w:rPr>
                <w:rStyle w:val="Accentuation"/>
                <w:rFonts w:ascii="Arial" w:hAnsi="Arial" w:cs="Arial"/>
                <w:lang w:val="fr-FR"/>
              </w:rPr>
            </w:pPr>
            <w:r w:rsidRPr="008A60B4">
              <w:rPr>
                <w:rStyle w:val="Accentuation"/>
                <w:rFonts w:ascii="Arial" w:hAnsi="Arial" w:cs="Arial"/>
                <w:lang w:val="fr-FR"/>
              </w:rPr>
              <w:t>Nombre de prévenus</w:t>
            </w:r>
          </w:p>
        </w:tc>
        <w:tc>
          <w:tcPr>
            <w:tcW w:w="4200" w:type="dxa"/>
          </w:tcPr>
          <w:p w14:paraId="2E1C0FB5" w14:textId="19B462C2" w:rsidR="005D72BF" w:rsidRPr="00683814" w:rsidRDefault="003D6750" w:rsidP="00F23AC8">
            <w:pPr>
              <w:jc w:val="center"/>
              <w:rPr>
                <w:rStyle w:val="Accentuation"/>
                <w:rFonts w:ascii="Arial" w:hAnsi="Arial" w:cs="Arial"/>
                <w:lang w:val="fr-FR"/>
              </w:rPr>
            </w:pPr>
            <w:r>
              <w:rPr>
                <w:rStyle w:val="Accentuation"/>
                <w:rFonts w:ascii="Arial" w:hAnsi="Arial" w:cs="Arial"/>
                <w:lang w:val="fr-FR"/>
              </w:rPr>
              <w:t>08</w:t>
            </w:r>
          </w:p>
        </w:tc>
      </w:tr>
    </w:tbl>
    <w:p w14:paraId="00D71622" w14:textId="03AAA35F" w:rsidR="005D72BF" w:rsidRPr="00E32A06" w:rsidRDefault="001C2C58" w:rsidP="005D72BF">
      <w:pPr>
        <w:spacing w:line="276" w:lineRule="auto"/>
        <w:jc w:val="both"/>
        <w:rPr>
          <w:rStyle w:val="Accentuation"/>
          <w:rFonts w:ascii="Arial" w:hAnsi="Arial" w:cs="Arial"/>
          <w:i w:val="0"/>
          <w:color w:val="00B050"/>
        </w:rPr>
      </w:pPr>
      <w:r w:rsidRPr="008A60B4">
        <w:rPr>
          <w:rStyle w:val="Accentuation"/>
          <w:rFonts w:ascii="Arial" w:hAnsi="Arial" w:cs="Arial"/>
          <w:i w:val="0"/>
        </w:rPr>
        <w:t xml:space="preserve"> </w:t>
      </w:r>
    </w:p>
    <w:p w14:paraId="3D161602" w14:textId="05E1F417" w:rsidR="00656B0D" w:rsidRDefault="00DF1630" w:rsidP="00656B0D">
      <w:pPr>
        <w:spacing w:line="276" w:lineRule="auto"/>
        <w:jc w:val="both"/>
        <w:rPr>
          <w:rStyle w:val="Accentuation"/>
          <w:rFonts w:ascii="Arial" w:hAnsi="Arial" w:cs="Arial"/>
          <w:i w:val="0"/>
        </w:rPr>
      </w:pPr>
      <w:r w:rsidRPr="00821749">
        <w:rPr>
          <w:rStyle w:val="Accentuation"/>
          <w:rFonts w:ascii="Arial" w:hAnsi="Arial" w:cs="Arial"/>
          <w:i w:val="0"/>
        </w:rPr>
        <w:t xml:space="preserve">Au cours du mois </w:t>
      </w:r>
      <w:r w:rsidR="00656B0D">
        <w:rPr>
          <w:rStyle w:val="Accentuation"/>
          <w:rFonts w:ascii="Arial" w:hAnsi="Arial" w:cs="Arial"/>
          <w:i w:val="0"/>
        </w:rPr>
        <w:t>de novembre 2024</w:t>
      </w:r>
      <w:r w:rsidRPr="00821749">
        <w:rPr>
          <w:rStyle w:val="Accentuation"/>
          <w:rFonts w:ascii="Arial" w:hAnsi="Arial" w:cs="Arial"/>
          <w:i w:val="0"/>
        </w:rPr>
        <w:t xml:space="preserve">, </w:t>
      </w:r>
      <w:r w:rsidR="001E1FB0">
        <w:rPr>
          <w:rStyle w:val="Accentuation"/>
          <w:rFonts w:ascii="Arial" w:hAnsi="Arial" w:cs="Arial"/>
          <w:i w:val="0"/>
        </w:rPr>
        <w:t>le département légal a suivi</w:t>
      </w:r>
      <w:r w:rsidR="00656B0D">
        <w:rPr>
          <w:rStyle w:val="Accentuation"/>
          <w:rFonts w:ascii="Arial" w:hAnsi="Arial" w:cs="Arial"/>
          <w:i w:val="0"/>
        </w:rPr>
        <w:t xml:space="preserve"> </w:t>
      </w:r>
      <w:r w:rsidR="003D6750">
        <w:rPr>
          <w:rStyle w:val="Accentuation"/>
          <w:rFonts w:ascii="Arial" w:hAnsi="Arial" w:cs="Arial"/>
          <w:i w:val="0"/>
        </w:rPr>
        <w:t xml:space="preserve">quatre </w:t>
      </w:r>
      <w:r w:rsidR="00656B0D">
        <w:rPr>
          <w:rStyle w:val="Accentuation"/>
          <w:rFonts w:ascii="Arial" w:hAnsi="Arial" w:cs="Arial"/>
          <w:i w:val="0"/>
        </w:rPr>
        <w:t>affaires au niveau du Tribunal spécial de Libreville</w:t>
      </w:r>
      <w:r w:rsidR="003D6750">
        <w:rPr>
          <w:rStyle w:val="Accentuation"/>
          <w:rFonts w:ascii="Arial" w:hAnsi="Arial" w:cs="Arial"/>
          <w:i w:val="0"/>
        </w:rPr>
        <w:t xml:space="preserve"> et une affaire devant la chambre spécialisée de la Cour d’appel</w:t>
      </w:r>
      <w:r w:rsidR="006B3C3D">
        <w:rPr>
          <w:rStyle w:val="Accentuation"/>
          <w:rFonts w:ascii="Arial" w:hAnsi="Arial" w:cs="Arial"/>
          <w:i w:val="0"/>
        </w:rPr>
        <w:t xml:space="preserve"> judicaire de Libreville</w:t>
      </w:r>
      <w:r w:rsidR="00656B0D">
        <w:rPr>
          <w:rStyle w:val="Accentuation"/>
          <w:rFonts w:ascii="Arial" w:hAnsi="Arial" w:cs="Arial"/>
          <w:i w:val="0"/>
        </w:rPr>
        <w:t xml:space="preserve">. </w:t>
      </w:r>
    </w:p>
    <w:p w14:paraId="0A34E7FA" w14:textId="77777777" w:rsidR="00656B0D" w:rsidRDefault="00656B0D" w:rsidP="00DF1630">
      <w:pPr>
        <w:spacing w:line="276" w:lineRule="auto"/>
        <w:jc w:val="both"/>
        <w:rPr>
          <w:rStyle w:val="Accentuation"/>
          <w:rFonts w:ascii="Arial" w:hAnsi="Arial" w:cs="Arial"/>
          <w:i w:val="0"/>
        </w:rPr>
      </w:pPr>
    </w:p>
    <w:p w14:paraId="7AC76594" w14:textId="77777777" w:rsidR="00DF1630" w:rsidRPr="00F24C80" w:rsidRDefault="00DF1630" w:rsidP="00DF1630">
      <w:pPr>
        <w:spacing w:line="276" w:lineRule="auto"/>
        <w:jc w:val="both"/>
        <w:rPr>
          <w:rFonts w:ascii="Arial" w:hAnsi="Arial" w:cs="Arial"/>
          <w:b/>
          <w:iCs/>
        </w:rPr>
      </w:pPr>
    </w:p>
    <w:p w14:paraId="4E90E629" w14:textId="1712E0F1" w:rsidR="00DF1630" w:rsidRPr="006B3C3D" w:rsidRDefault="00F24C80" w:rsidP="00DF1630">
      <w:pPr>
        <w:pStyle w:val="Paragraphedeliste"/>
        <w:numPr>
          <w:ilvl w:val="0"/>
          <w:numId w:val="6"/>
        </w:numPr>
        <w:spacing w:line="276" w:lineRule="auto"/>
        <w:jc w:val="both"/>
        <w:rPr>
          <w:rFonts w:ascii="Arial" w:hAnsi="Arial" w:cs="Arial"/>
          <w:b/>
          <w:iCs/>
        </w:rPr>
      </w:pPr>
      <w:r w:rsidRPr="00F24C80">
        <w:rPr>
          <w:rStyle w:val="Accentuation"/>
          <w:rFonts w:ascii="Arial" w:hAnsi="Arial" w:cs="Arial"/>
          <w:b/>
          <w:i w:val="0"/>
        </w:rPr>
        <w:t xml:space="preserve">MP et EF contre </w:t>
      </w:r>
      <w:r>
        <w:rPr>
          <w:rFonts w:ascii="Arial" w:hAnsi="Arial" w:cs="Arial"/>
          <w:b/>
        </w:rPr>
        <w:t xml:space="preserve">ILOUNGOU </w:t>
      </w:r>
      <w:proofErr w:type="spellStart"/>
      <w:r>
        <w:rPr>
          <w:rFonts w:ascii="Arial" w:hAnsi="Arial" w:cs="Arial"/>
          <w:b/>
        </w:rPr>
        <w:t>Aimar</w:t>
      </w:r>
      <w:proofErr w:type="spellEnd"/>
      <w:r>
        <w:rPr>
          <w:rFonts w:ascii="Arial" w:hAnsi="Arial" w:cs="Arial"/>
          <w:b/>
        </w:rPr>
        <w:t xml:space="preserve"> Blaise,</w:t>
      </w:r>
      <w:r w:rsidRPr="00F24C80">
        <w:rPr>
          <w:rFonts w:ascii="Arial" w:hAnsi="Arial" w:cs="Arial"/>
          <w:b/>
        </w:rPr>
        <w:t xml:space="preserve"> MFOUMBY </w:t>
      </w:r>
      <w:proofErr w:type="spellStart"/>
      <w:r w:rsidRPr="00F24C80">
        <w:rPr>
          <w:rFonts w:ascii="Arial" w:hAnsi="Arial" w:cs="Arial"/>
          <w:b/>
        </w:rPr>
        <w:t>Chamberlin</w:t>
      </w:r>
      <w:proofErr w:type="spellEnd"/>
      <w:r>
        <w:rPr>
          <w:rFonts w:ascii="Arial" w:hAnsi="Arial" w:cs="Arial"/>
          <w:b/>
        </w:rPr>
        <w:t>, IBAMBA NZAHA Willy</w:t>
      </w:r>
      <w:r w:rsidRPr="00F24C80">
        <w:rPr>
          <w:rFonts w:ascii="Arial" w:hAnsi="Arial" w:cs="Arial"/>
          <w:b/>
        </w:rPr>
        <w:t xml:space="preserve"> et LEMBE</w:t>
      </w:r>
      <w:r w:rsidR="003D6750">
        <w:rPr>
          <w:rFonts w:ascii="Arial" w:hAnsi="Arial" w:cs="Arial"/>
          <w:b/>
        </w:rPr>
        <w:t xml:space="preserve"> NZENGUE</w:t>
      </w:r>
      <w:r w:rsidRPr="00F24C80">
        <w:rPr>
          <w:rFonts w:ascii="Arial" w:hAnsi="Arial" w:cs="Arial"/>
          <w:b/>
        </w:rPr>
        <w:t xml:space="preserve"> Jean Nicaise</w:t>
      </w:r>
    </w:p>
    <w:p w14:paraId="4A4C3ED0" w14:textId="77777777" w:rsidR="006B3C3D" w:rsidRPr="00F24C80" w:rsidRDefault="006B3C3D" w:rsidP="006B3C3D">
      <w:pPr>
        <w:pStyle w:val="Paragraphedeliste"/>
        <w:spacing w:line="276" w:lineRule="auto"/>
        <w:jc w:val="both"/>
        <w:rPr>
          <w:rStyle w:val="Accentuation"/>
          <w:rFonts w:ascii="Arial" w:hAnsi="Arial" w:cs="Arial"/>
          <w:b/>
          <w:i w:val="0"/>
        </w:rPr>
      </w:pPr>
    </w:p>
    <w:p w14:paraId="6B524613" w14:textId="77777777" w:rsidR="00ED01F0" w:rsidRPr="00821749" w:rsidRDefault="00ED01F0" w:rsidP="00ED01F0">
      <w:pPr>
        <w:jc w:val="both"/>
        <w:rPr>
          <w:rFonts w:ascii="Arial" w:hAnsi="Arial" w:cs="Arial"/>
        </w:rPr>
      </w:pPr>
    </w:p>
    <w:p w14:paraId="4E5735DF" w14:textId="6DEE92BF" w:rsidR="00ED01F0" w:rsidRPr="00821749" w:rsidRDefault="001E1FB0" w:rsidP="00ED01F0">
      <w:pPr>
        <w:jc w:val="both"/>
        <w:rPr>
          <w:rFonts w:ascii="Arial" w:hAnsi="Arial" w:cs="Arial"/>
        </w:rPr>
      </w:pPr>
      <w:r>
        <w:rPr>
          <w:rFonts w:ascii="Arial" w:hAnsi="Arial" w:cs="Arial"/>
        </w:rPr>
        <w:lastRenderedPageBreak/>
        <w:t>En octobre dernier à </w:t>
      </w:r>
      <w:proofErr w:type="spellStart"/>
      <w:r>
        <w:rPr>
          <w:rFonts w:ascii="Arial" w:hAnsi="Arial" w:cs="Arial"/>
        </w:rPr>
        <w:t>Ntoum</w:t>
      </w:r>
      <w:proofErr w:type="spellEnd"/>
      <w:r>
        <w:rPr>
          <w:rFonts w:ascii="Arial" w:hAnsi="Arial" w:cs="Arial"/>
        </w:rPr>
        <w:t xml:space="preserve">, </w:t>
      </w:r>
      <w:r w:rsidR="00F24C80">
        <w:rPr>
          <w:rFonts w:ascii="Arial" w:hAnsi="Arial" w:cs="Arial"/>
        </w:rPr>
        <w:t xml:space="preserve">ILOUNGOU </w:t>
      </w:r>
      <w:proofErr w:type="spellStart"/>
      <w:r w:rsidR="00F24C80">
        <w:rPr>
          <w:rFonts w:ascii="Arial" w:hAnsi="Arial" w:cs="Arial"/>
        </w:rPr>
        <w:t>Aimar</w:t>
      </w:r>
      <w:proofErr w:type="spellEnd"/>
      <w:r w:rsidR="00F24C80">
        <w:rPr>
          <w:rFonts w:ascii="Arial" w:hAnsi="Arial" w:cs="Arial"/>
        </w:rPr>
        <w:t xml:space="preserve"> Blaise et MFOUMBY </w:t>
      </w:r>
      <w:proofErr w:type="spellStart"/>
      <w:r w:rsidR="00F24C80">
        <w:rPr>
          <w:rFonts w:ascii="Arial" w:hAnsi="Arial" w:cs="Arial"/>
        </w:rPr>
        <w:t>Chamberlin</w:t>
      </w:r>
      <w:proofErr w:type="spellEnd"/>
      <w:r w:rsidR="00ED01F0" w:rsidRPr="00821749">
        <w:rPr>
          <w:rFonts w:ascii="Arial" w:hAnsi="Arial" w:cs="Arial"/>
        </w:rPr>
        <w:t xml:space="preserve"> </w:t>
      </w:r>
      <w:r>
        <w:rPr>
          <w:rFonts w:ascii="Arial" w:hAnsi="Arial" w:cs="Arial"/>
        </w:rPr>
        <w:t xml:space="preserve">ont été interpelés </w:t>
      </w:r>
      <w:r w:rsidR="00ED01F0" w:rsidRPr="00821749">
        <w:rPr>
          <w:rFonts w:ascii="Arial" w:hAnsi="Arial" w:cs="Arial"/>
        </w:rPr>
        <w:t xml:space="preserve">avec en leur possession neuf (9) pointes d’ivoires </w:t>
      </w:r>
      <w:r w:rsidR="00ED01F0">
        <w:rPr>
          <w:rFonts w:ascii="Arial" w:hAnsi="Arial" w:cs="Arial"/>
        </w:rPr>
        <w:t>au</w:t>
      </w:r>
      <w:r w:rsidR="00ED01F0" w:rsidRPr="00821749">
        <w:rPr>
          <w:rFonts w:ascii="Arial" w:hAnsi="Arial" w:cs="Arial"/>
        </w:rPr>
        <w:t xml:space="preserve"> lieu où ils tentaient de les vendre. Lors de l’interpellation</w:t>
      </w:r>
      <w:r w:rsidR="00AC5DD8">
        <w:rPr>
          <w:rFonts w:ascii="Arial" w:hAnsi="Arial" w:cs="Arial"/>
        </w:rPr>
        <w:t>,</w:t>
      </w:r>
      <w:r w:rsidR="00ED01F0" w:rsidRPr="00821749">
        <w:rPr>
          <w:rFonts w:ascii="Arial" w:hAnsi="Arial" w:cs="Arial"/>
        </w:rPr>
        <w:t xml:space="preserve"> le </w:t>
      </w:r>
      <w:r w:rsidR="00ED01F0">
        <w:rPr>
          <w:rFonts w:ascii="Arial" w:hAnsi="Arial" w:cs="Arial"/>
        </w:rPr>
        <w:t>suspect</w:t>
      </w:r>
      <w:r w:rsidR="00ED01F0" w:rsidRPr="00821749">
        <w:rPr>
          <w:rFonts w:ascii="Arial" w:hAnsi="Arial" w:cs="Arial"/>
        </w:rPr>
        <w:t xml:space="preserve"> a cité </w:t>
      </w:r>
      <w:r w:rsidR="00ED01F0">
        <w:rPr>
          <w:rFonts w:ascii="Arial" w:hAnsi="Arial" w:cs="Arial"/>
        </w:rPr>
        <w:t>trois</w:t>
      </w:r>
      <w:r w:rsidR="00ED01F0" w:rsidRPr="00821749">
        <w:rPr>
          <w:rFonts w:ascii="Arial" w:hAnsi="Arial" w:cs="Arial"/>
        </w:rPr>
        <w:t xml:space="preserve"> complices qui ont également été interpe</w:t>
      </w:r>
      <w:r w:rsidR="00AC5DD8">
        <w:rPr>
          <w:rFonts w:ascii="Arial" w:hAnsi="Arial" w:cs="Arial"/>
        </w:rPr>
        <w:t>l</w:t>
      </w:r>
      <w:r w:rsidR="00ED01F0" w:rsidRPr="00821749">
        <w:rPr>
          <w:rFonts w:ascii="Arial" w:hAnsi="Arial" w:cs="Arial"/>
        </w:rPr>
        <w:t>lés à leur tour</w:t>
      </w:r>
      <w:r w:rsidR="00F24C80">
        <w:rPr>
          <w:rFonts w:ascii="Arial" w:hAnsi="Arial" w:cs="Arial"/>
        </w:rPr>
        <w:t xml:space="preserve"> à savoir : IBAMBA NZAHA Willy, MALOLA Fidèle et LEMBE Jean Nicaise.</w:t>
      </w:r>
    </w:p>
    <w:p w14:paraId="02BA864E" w14:textId="77777777" w:rsidR="00ED01F0" w:rsidRPr="00821749" w:rsidRDefault="00ED01F0" w:rsidP="00ED01F0">
      <w:pPr>
        <w:jc w:val="both"/>
        <w:rPr>
          <w:rFonts w:ascii="Arial" w:hAnsi="Arial" w:cs="Arial"/>
        </w:rPr>
      </w:pPr>
    </w:p>
    <w:p w14:paraId="48BF0D17" w14:textId="53FA60AF" w:rsidR="00ED01F0" w:rsidRPr="00821749" w:rsidRDefault="00ED01F0" w:rsidP="00ED01F0">
      <w:pPr>
        <w:jc w:val="both"/>
        <w:rPr>
          <w:rFonts w:ascii="Arial" w:hAnsi="Arial" w:cs="Arial"/>
        </w:rPr>
      </w:pPr>
      <w:r w:rsidRPr="00821749">
        <w:rPr>
          <w:rFonts w:ascii="Arial" w:hAnsi="Arial" w:cs="Arial"/>
        </w:rPr>
        <w:t>Les mis en cause ont été immédiatement conduit</w:t>
      </w:r>
      <w:r w:rsidR="001E1FB0">
        <w:rPr>
          <w:rFonts w:ascii="Arial" w:hAnsi="Arial" w:cs="Arial"/>
        </w:rPr>
        <w:t>s</w:t>
      </w:r>
      <w:r w:rsidRPr="00821749">
        <w:rPr>
          <w:rFonts w:ascii="Arial" w:hAnsi="Arial" w:cs="Arial"/>
        </w:rPr>
        <w:t xml:space="preserve"> dans les locaux de la PJ de Ntoum et gardés à vue. Cette </w:t>
      </w:r>
      <w:r>
        <w:rPr>
          <w:rFonts w:ascii="Arial" w:hAnsi="Arial" w:cs="Arial"/>
        </w:rPr>
        <w:t xml:space="preserve">opération </w:t>
      </w:r>
      <w:r w:rsidRPr="00821749">
        <w:rPr>
          <w:rFonts w:ascii="Arial" w:hAnsi="Arial" w:cs="Arial"/>
        </w:rPr>
        <w:t xml:space="preserve">a permis </w:t>
      </w:r>
      <w:r>
        <w:rPr>
          <w:rFonts w:ascii="Arial" w:hAnsi="Arial" w:cs="Arial"/>
        </w:rPr>
        <w:t>la saisie de</w:t>
      </w:r>
      <w:r w:rsidRPr="00821749">
        <w:rPr>
          <w:rFonts w:ascii="Arial" w:hAnsi="Arial" w:cs="Arial"/>
        </w:rPr>
        <w:t xml:space="preserve"> neuf (9) pointes d’ivoire dont le poids total s’élève à 25,5 kg.</w:t>
      </w:r>
    </w:p>
    <w:p w14:paraId="64661262" w14:textId="77777777" w:rsidR="00ED01F0" w:rsidRPr="00821749" w:rsidRDefault="00ED01F0" w:rsidP="00ED01F0">
      <w:pPr>
        <w:jc w:val="both"/>
        <w:rPr>
          <w:rFonts w:ascii="Arial" w:hAnsi="Arial" w:cs="Arial"/>
        </w:rPr>
      </w:pPr>
    </w:p>
    <w:p w14:paraId="3ADC2114" w14:textId="5E1FD5B4" w:rsidR="00ED01F0" w:rsidRDefault="00ED01F0" w:rsidP="00ED01F0">
      <w:pPr>
        <w:jc w:val="both"/>
        <w:rPr>
          <w:rFonts w:ascii="Arial" w:hAnsi="Arial" w:cs="Arial"/>
        </w:rPr>
      </w:pPr>
      <w:r w:rsidRPr="00821749">
        <w:rPr>
          <w:rFonts w:ascii="Arial" w:hAnsi="Arial" w:cs="Arial"/>
        </w:rPr>
        <w:t xml:space="preserve">Le déferrement des mis en cause devant le Parquet spécial de Libreville a </w:t>
      </w:r>
      <w:r>
        <w:rPr>
          <w:rFonts w:ascii="Arial" w:hAnsi="Arial" w:cs="Arial"/>
        </w:rPr>
        <w:t>eu lieu</w:t>
      </w:r>
      <w:r w:rsidRPr="00821749">
        <w:rPr>
          <w:rFonts w:ascii="Arial" w:hAnsi="Arial" w:cs="Arial"/>
        </w:rPr>
        <w:t xml:space="preserve"> le lundi 21 octobre 2024</w:t>
      </w:r>
      <w:r>
        <w:rPr>
          <w:rFonts w:ascii="Arial" w:hAnsi="Arial" w:cs="Arial"/>
        </w:rPr>
        <w:t>. Le Procureur a placé les mis en cause sous mandat de dépôt.</w:t>
      </w:r>
    </w:p>
    <w:p w14:paraId="0656555A" w14:textId="391513F2" w:rsidR="00ED01F0" w:rsidRDefault="00ED01F0" w:rsidP="00ED01F0">
      <w:pPr>
        <w:jc w:val="both"/>
        <w:rPr>
          <w:rFonts w:ascii="Arial" w:hAnsi="Arial" w:cs="Arial"/>
        </w:rPr>
      </w:pPr>
    </w:p>
    <w:p w14:paraId="4FAC76EC" w14:textId="3DFC2497" w:rsidR="007C4D06" w:rsidRPr="007C4D06" w:rsidRDefault="006B3C3D" w:rsidP="001E1FB0">
      <w:pPr>
        <w:suppressAutoHyphens/>
        <w:autoSpaceDN w:val="0"/>
        <w:spacing w:line="244" w:lineRule="auto"/>
        <w:jc w:val="both"/>
        <w:rPr>
          <w:rFonts w:ascii="Arial" w:hAnsi="Arial" w:cs="Arial"/>
        </w:rPr>
      </w:pPr>
      <w:r w:rsidRPr="001E1FB0">
        <w:rPr>
          <w:rFonts w:ascii="Arial" w:hAnsi="Arial" w:cs="Arial"/>
          <w:bCs/>
        </w:rPr>
        <w:t>A l’audience de délibéré du 29</w:t>
      </w:r>
      <w:r w:rsidR="00C00349" w:rsidRPr="001E1FB0">
        <w:rPr>
          <w:rFonts w:ascii="Arial" w:hAnsi="Arial" w:cs="Arial"/>
          <w:bCs/>
        </w:rPr>
        <w:t xml:space="preserve"> novembre 2024 du Tribunal spécial de</w:t>
      </w:r>
      <w:r w:rsidR="007C4D06" w:rsidRPr="001E1FB0">
        <w:rPr>
          <w:rFonts w:ascii="Arial" w:hAnsi="Arial" w:cs="Arial"/>
          <w:bCs/>
        </w:rPr>
        <w:t xml:space="preserve"> Libreville</w:t>
      </w:r>
      <w:r w:rsidR="007C4D06">
        <w:rPr>
          <w:rFonts w:ascii="Arial" w:hAnsi="Arial" w:cs="Arial"/>
        </w:rPr>
        <w:t xml:space="preserve">, le Tribunal a </w:t>
      </w:r>
      <w:r w:rsidR="007C4D06" w:rsidRPr="007C4D06">
        <w:rPr>
          <w:rFonts w:ascii="Arial" w:hAnsi="Arial" w:cs="Arial"/>
        </w:rPr>
        <w:t>déclar</w:t>
      </w:r>
      <w:r w:rsidR="001E1FB0">
        <w:rPr>
          <w:rFonts w:ascii="Arial" w:hAnsi="Arial" w:cs="Arial"/>
        </w:rPr>
        <w:t>é</w:t>
      </w:r>
      <w:r w:rsidR="00AC5DD8">
        <w:rPr>
          <w:rFonts w:ascii="Arial" w:hAnsi="Arial" w:cs="Arial"/>
        </w:rPr>
        <w:t xml:space="preserve"> LEMBE NZEGUE Jean Nicaise non-</w:t>
      </w:r>
      <w:r w:rsidR="007C4D06" w:rsidRPr="007C4D06">
        <w:rPr>
          <w:rFonts w:ascii="Arial" w:hAnsi="Arial" w:cs="Arial"/>
        </w:rPr>
        <w:t>coupable du délit de tentative de commercia</w:t>
      </w:r>
      <w:r w:rsidR="007C4D06">
        <w:rPr>
          <w:rFonts w:ascii="Arial" w:hAnsi="Arial" w:cs="Arial"/>
        </w:rPr>
        <w:t>lisation de pointe d'ivoire</w:t>
      </w:r>
      <w:r w:rsidR="001E1FB0">
        <w:rPr>
          <w:rFonts w:ascii="Arial" w:hAnsi="Arial" w:cs="Arial"/>
        </w:rPr>
        <w:t xml:space="preserve"> et l’en a relaxé.</w:t>
      </w:r>
    </w:p>
    <w:p w14:paraId="265B1F3E" w14:textId="77777777" w:rsidR="007C4D06" w:rsidRPr="007C4D06" w:rsidRDefault="007C4D06" w:rsidP="007C4D06">
      <w:pPr>
        <w:suppressAutoHyphens/>
        <w:autoSpaceDN w:val="0"/>
        <w:spacing w:line="244" w:lineRule="auto"/>
        <w:jc w:val="both"/>
        <w:rPr>
          <w:rFonts w:ascii="Arial" w:hAnsi="Arial" w:cs="Arial"/>
        </w:rPr>
      </w:pPr>
    </w:p>
    <w:p w14:paraId="78AAF1DE" w14:textId="72F130F8" w:rsidR="00ED01F0" w:rsidRPr="00821749" w:rsidRDefault="007C4D06" w:rsidP="001E1FB0">
      <w:pPr>
        <w:suppressAutoHyphens/>
        <w:autoSpaceDN w:val="0"/>
        <w:spacing w:line="244" w:lineRule="auto"/>
        <w:jc w:val="both"/>
        <w:rPr>
          <w:rFonts w:ascii="Arial" w:hAnsi="Arial" w:cs="Arial"/>
        </w:rPr>
      </w:pPr>
      <w:r w:rsidRPr="007C4D06">
        <w:rPr>
          <w:rFonts w:ascii="Arial" w:hAnsi="Arial" w:cs="Arial"/>
        </w:rPr>
        <w:t xml:space="preserve">En revanche, </w:t>
      </w:r>
      <w:r w:rsidR="001E1FB0">
        <w:rPr>
          <w:rFonts w:ascii="Arial" w:hAnsi="Arial" w:cs="Arial"/>
        </w:rPr>
        <w:t xml:space="preserve">il a </w:t>
      </w:r>
      <w:r w:rsidRPr="007C4D06">
        <w:rPr>
          <w:rFonts w:ascii="Arial" w:hAnsi="Arial" w:cs="Arial"/>
        </w:rPr>
        <w:t>déclar</w:t>
      </w:r>
      <w:r w:rsidR="001E1FB0">
        <w:rPr>
          <w:rFonts w:ascii="Arial" w:hAnsi="Arial" w:cs="Arial"/>
        </w:rPr>
        <w:t>é</w:t>
      </w:r>
      <w:r w:rsidRPr="007C4D06">
        <w:rPr>
          <w:rFonts w:ascii="Arial" w:hAnsi="Arial" w:cs="Arial"/>
        </w:rPr>
        <w:t xml:space="preserve"> ILOUNGOU AIMAR BLAISE, MFOU</w:t>
      </w:r>
      <w:r>
        <w:rPr>
          <w:rFonts w:ascii="Arial" w:hAnsi="Arial" w:cs="Arial"/>
        </w:rPr>
        <w:t xml:space="preserve">MBY </w:t>
      </w:r>
      <w:proofErr w:type="spellStart"/>
      <w:r>
        <w:rPr>
          <w:rFonts w:ascii="Arial" w:hAnsi="Arial" w:cs="Arial"/>
        </w:rPr>
        <w:t>Chamberlin</w:t>
      </w:r>
      <w:proofErr w:type="spellEnd"/>
      <w:r>
        <w:rPr>
          <w:rFonts w:ascii="Arial" w:hAnsi="Arial" w:cs="Arial"/>
        </w:rPr>
        <w:t xml:space="preserve"> et IBAMBA </w:t>
      </w:r>
      <w:proofErr w:type="spellStart"/>
      <w:r>
        <w:rPr>
          <w:rFonts w:ascii="Arial" w:hAnsi="Arial" w:cs="Arial"/>
        </w:rPr>
        <w:t>Willly</w:t>
      </w:r>
      <w:proofErr w:type="spellEnd"/>
      <w:r w:rsidRPr="007C4D06">
        <w:rPr>
          <w:rFonts w:ascii="Arial" w:hAnsi="Arial" w:cs="Arial"/>
        </w:rPr>
        <w:t xml:space="preserve"> coupables des délits de détention illégale d'Ivoire, de tentative de commercialisation de pointe d'Ivoire et de </w:t>
      </w:r>
      <w:r>
        <w:rPr>
          <w:rFonts w:ascii="Arial" w:hAnsi="Arial" w:cs="Arial"/>
        </w:rPr>
        <w:t>complicité</w:t>
      </w:r>
      <w:r w:rsidRPr="007C4D06">
        <w:rPr>
          <w:rFonts w:ascii="Arial" w:hAnsi="Arial" w:cs="Arial"/>
        </w:rPr>
        <w:t xml:space="preserve"> de détent</w:t>
      </w:r>
      <w:r w:rsidR="00AC5DD8">
        <w:rPr>
          <w:rFonts w:ascii="Arial" w:hAnsi="Arial" w:cs="Arial"/>
        </w:rPr>
        <w:t>ion illégale de pointe d'ivoire </w:t>
      </w:r>
      <w:r w:rsidR="001E1FB0">
        <w:rPr>
          <w:rFonts w:ascii="Arial" w:hAnsi="Arial" w:cs="Arial"/>
        </w:rPr>
        <w:t>et les a condamnés à</w:t>
      </w:r>
      <w:r w:rsidRPr="007C4D06">
        <w:rPr>
          <w:rFonts w:ascii="Arial" w:hAnsi="Arial" w:cs="Arial"/>
        </w:rPr>
        <w:t xml:space="preserve"> 18 mois d'emprisonnement dont 7 mois assortis du sursis</w:t>
      </w:r>
      <w:r w:rsidR="001E1FB0">
        <w:rPr>
          <w:rFonts w:ascii="Arial" w:hAnsi="Arial" w:cs="Arial"/>
        </w:rPr>
        <w:t xml:space="preserve">, </w:t>
      </w:r>
      <w:r w:rsidRPr="007C4D06">
        <w:rPr>
          <w:rFonts w:ascii="Arial" w:hAnsi="Arial" w:cs="Arial"/>
        </w:rPr>
        <w:t xml:space="preserve"> et à une amend</w:t>
      </w:r>
      <w:r>
        <w:rPr>
          <w:rFonts w:ascii="Arial" w:hAnsi="Arial" w:cs="Arial"/>
        </w:rPr>
        <w:t>e de 19 127 000 FCFA</w:t>
      </w:r>
      <w:r w:rsidR="001E1FB0">
        <w:rPr>
          <w:rFonts w:ascii="Arial" w:hAnsi="Arial" w:cs="Arial"/>
        </w:rPr>
        <w:t xml:space="preserve"> et de 3 000 000 FCFA </w:t>
      </w:r>
      <w:r w:rsidRPr="007C4D06">
        <w:rPr>
          <w:rFonts w:ascii="Arial" w:hAnsi="Arial" w:cs="Arial"/>
        </w:rPr>
        <w:t>de dommag</w:t>
      </w:r>
      <w:r>
        <w:rPr>
          <w:rFonts w:ascii="Arial" w:hAnsi="Arial" w:cs="Arial"/>
        </w:rPr>
        <w:t>e</w:t>
      </w:r>
      <w:r w:rsidR="006B3C3D">
        <w:rPr>
          <w:rFonts w:ascii="Arial" w:hAnsi="Arial" w:cs="Arial"/>
        </w:rPr>
        <w:t>s et intérêts ;</w:t>
      </w:r>
      <w:r w:rsidRPr="007C4D06">
        <w:rPr>
          <w:rFonts w:ascii="Arial" w:hAnsi="Arial" w:cs="Arial"/>
        </w:rPr>
        <w:t xml:space="preserve"> </w:t>
      </w:r>
    </w:p>
    <w:p w14:paraId="28ED32CB" w14:textId="4718BB01" w:rsidR="00DF1630" w:rsidRPr="00821749" w:rsidRDefault="00DF1630" w:rsidP="00DF1630">
      <w:pPr>
        <w:spacing w:line="276" w:lineRule="auto"/>
        <w:jc w:val="both"/>
        <w:rPr>
          <w:rFonts w:ascii="Arial" w:hAnsi="Arial" w:cs="Arial"/>
          <w:b/>
          <w:bCs/>
          <w:iCs/>
        </w:rPr>
      </w:pPr>
    </w:p>
    <w:p w14:paraId="5F1E9648" w14:textId="30D2AE9B" w:rsidR="0057630D" w:rsidRDefault="00F24C80" w:rsidP="0061078B">
      <w:pPr>
        <w:pStyle w:val="Paragraphedeliste"/>
        <w:numPr>
          <w:ilvl w:val="0"/>
          <w:numId w:val="6"/>
        </w:numPr>
        <w:spacing w:line="276" w:lineRule="auto"/>
        <w:jc w:val="both"/>
        <w:rPr>
          <w:rFonts w:ascii="Arial" w:hAnsi="Arial" w:cs="Arial"/>
          <w:b/>
          <w:bCs/>
          <w:iCs/>
        </w:rPr>
      </w:pPr>
      <w:r>
        <w:rPr>
          <w:rFonts w:ascii="Arial" w:hAnsi="Arial" w:cs="Arial"/>
          <w:b/>
          <w:bCs/>
          <w:iCs/>
        </w:rPr>
        <w:t>MP</w:t>
      </w:r>
      <w:r w:rsidRPr="00F24C80">
        <w:rPr>
          <w:rFonts w:ascii="Arial" w:hAnsi="Arial" w:cs="Arial"/>
          <w:b/>
          <w:bCs/>
          <w:iCs/>
        </w:rPr>
        <w:t xml:space="preserve"> et EF contre MONDJO Rodrigue et WORA MBOUROU Wilfried </w:t>
      </w:r>
    </w:p>
    <w:p w14:paraId="2BED183F" w14:textId="77777777" w:rsidR="00F24C80" w:rsidRPr="00F24C80" w:rsidRDefault="00F24C80" w:rsidP="00F24C80">
      <w:pPr>
        <w:pStyle w:val="Paragraphedeliste"/>
        <w:spacing w:line="276" w:lineRule="auto"/>
        <w:jc w:val="both"/>
        <w:rPr>
          <w:rFonts w:ascii="Arial" w:hAnsi="Arial" w:cs="Arial"/>
          <w:b/>
          <w:bCs/>
          <w:iCs/>
        </w:rPr>
      </w:pPr>
    </w:p>
    <w:p w14:paraId="48FCA92A" w14:textId="6C122387" w:rsidR="00ED01F0" w:rsidRDefault="00ED01F0" w:rsidP="00ED01F0">
      <w:pPr>
        <w:suppressAutoHyphens/>
        <w:autoSpaceDN w:val="0"/>
        <w:spacing w:line="244" w:lineRule="auto"/>
        <w:jc w:val="both"/>
        <w:rPr>
          <w:rFonts w:ascii="Arial" w:hAnsi="Arial" w:cs="Arial"/>
        </w:rPr>
      </w:pPr>
      <w:r>
        <w:rPr>
          <w:rFonts w:ascii="Arial" w:hAnsi="Arial" w:cs="Arial"/>
        </w:rPr>
        <w:t>Le nommé MONDJO Rodrigue a été arrêté en posses</w:t>
      </w:r>
      <w:r w:rsidRPr="00ED01F0">
        <w:rPr>
          <w:rFonts w:ascii="Arial" w:hAnsi="Arial" w:cs="Arial"/>
        </w:rPr>
        <w:t xml:space="preserve">sion </w:t>
      </w:r>
      <w:r>
        <w:rPr>
          <w:rFonts w:ascii="Arial" w:hAnsi="Arial" w:cs="Arial"/>
        </w:rPr>
        <w:t xml:space="preserve">de </w:t>
      </w:r>
      <w:r w:rsidRPr="00ED01F0">
        <w:rPr>
          <w:rFonts w:ascii="Arial" w:hAnsi="Arial" w:cs="Arial"/>
        </w:rPr>
        <w:t xml:space="preserve">sept (7) pointes d’ivoires </w:t>
      </w:r>
      <w:r w:rsidR="001E1FB0">
        <w:rPr>
          <w:rFonts w:ascii="Arial" w:hAnsi="Arial" w:cs="Arial"/>
        </w:rPr>
        <w:t>à Lambaréné en octobre dernier</w:t>
      </w:r>
      <w:r w:rsidRPr="00ED01F0">
        <w:rPr>
          <w:rFonts w:ascii="Arial" w:hAnsi="Arial" w:cs="Arial"/>
        </w:rPr>
        <w:t>. Une fois interpellé, sieur MONDJO Rodrigue a cité son complice nommé WORA MBOUROU Wilfried qui a son tour a été interpellé.</w:t>
      </w:r>
    </w:p>
    <w:p w14:paraId="38CC21E3" w14:textId="77777777" w:rsidR="00ED01F0" w:rsidRPr="00ED01F0" w:rsidRDefault="00ED01F0" w:rsidP="00ED01F0">
      <w:pPr>
        <w:suppressAutoHyphens/>
        <w:autoSpaceDN w:val="0"/>
        <w:spacing w:line="244" w:lineRule="auto"/>
        <w:ind w:firstLine="708"/>
        <w:jc w:val="both"/>
        <w:rPr>
          <w:rFonts w:ascii="Arial" w:hAnsi="Arial" w:cs="Arial"/>
        </w:rPr>
      </w:pPr>
    </w:p>
    <w:p w14:paraId="1FF29A49" w14:textId="77777777" w:rsidR="00ED01F0" w:rsidRPr="00ED01F0" w:rsidRDefault="00ED01F0" w:rsidP="00ED01F0">
      <w:pPr>
        <w:suppressAutoHyphens/>
        <w:autoSpaceDN w:val="0"/>
        <w:spacing w:line="244" w:lineRule="auto"/>
        <w:jc w:val="both"/>
        <w:rPr>
          <w:rFonts w:ascii="Arial" w:hAnsi="Arial" w:cs="Arial"/>
        </w:rPr>
      </w:pPr>
      <w:r w:rsidRPr="00ED01F0">
        <w:rPr>
          <w:rFonts w:ascii="Arial" w:hAnsi="Arial" w:cs="Arial"/>
        </w:rPr>
        <w:t>Les mis en cause ont été immédiatement conduit dans les locaux de la PJ de Lambaréné et gardés à vues. Les sept (7) pointes d’ivoire ont un poids de 26,2 kg. Les domiciles des mis en causes localisés à Lambaréné ont été fouillés.</w:t>
      </w:r>
    </w:p>
    <w:p w14:paraId="0AC758D7" w14:textId="77777777" w:rsidR="00ED01F0" w:rsidRDefault="00ED01F0" w:rsidP="00ED01F0">
      <w:pPr>
        <w:suppressAutoHyphens/>
        <w:autoSpaceDN w:val="0"/>
        <w:spacing w:line="244" w:lineRule="auto"/>
        <w:jc w:val="both"/>
        <w:rPr>
          <w:rFonts w:ascii="Arial" w:hAnsi="Arial" w:cs="Arial"/>
        </w:rPr>
      </w:pPr>
    </w:p>
    <w:p w14:paraId="391596D2" w14:textId="69AF7278" w:rsidR="00ED01F0" w:rsidRDefault="00ED01F0" w:rsidP="00ED01F0">
      <w:pPr>
        <w:suppressAutoHyphens/>
        <w:autoSpaceDN w:val="0"/>
        <w:spacing w:line="244" w:lineRule="auto"/>
        <w:jc w:val="both"/>
        <w:rPr>
          <w:rFonts w:ascii="Arial" w:hAnsi="Arial" w:cs="Arial"/>
        </w:rPr>
      </w:pPr>
      <w:r w:rsidRPr="00ED01F0">
        <w:rPr>
          <w:rFonts w:ascii="Arial" w:hAnsi="Arial" w:cs="Arial"/>
        </w:rPr>
        <w:t>Le déferrement des mis en cause s’est fait le mercredi 30 octobre 2024. Le Procureur a placé sous mandat de dépôt les mis en cause. Il les a inculpés uniquement pour détention illégale d’ivoire.</w:t>
      </w:r>
    </w:p>
    <w:p w14:paraId="156DE455" w14:textId="33DD3D63" w:rsidR="00ED01F0" w:rsidRDefault="00ED01F0" w:rsidP="00ED01F0">
      <w:pPr>
        <w:suppressAutoHyphens/>
        <w:autoSpaceDN w:val="0"/>
        <w:spacing w:line="244" w:lineRule="auto"/>
        <w:ind w:firstLine="708"/>
        <w:jc w:val="both"/>
        <w:rPr>
          <w:rFonts w:ascii="Arial" w:hAnsi="Arial" w:cs="Arial"/>
        </w:rPr>
      </w:pPr>
    </w:p>
    <w:p w14:paraId="7FF1BC3F" w14:textId="04720207" w:rsidR="00C00349" w:rsidRPr="00ED01F0" w:rsidRDefault="00AC5DD8" w:rsidP="00C00349">
      <w:pPr>
        <w:suppressAutoHyphens/>
        <w:autoSpaceDN w:val="0"/>
        <w:spacing w:line="244" w:lineRule="auto"/>
        <w:jc w:val="both"/>
        <w:rPr>
          <w:rFonts w:ascii="Arial" w:hAnsi="Arial" w:cs="Arial"/>
        </w:rPr>
      </w:pPr>
      <w:r>
        <w:rPr>
          <w:rFonts w:ascii="Arial" w:hAnsi="Arial" w:cs="Arial"/>
        </w:rPr>
        <w:t>A l’audience de délibéré du 29</w:t>
      </w:r>
      <w:r w:rsidR="00C00349">
        <w:rPr>
          <w:rFonts w:ascii="Arial" w:hAnsi="Arial" w:cs="Arial"/>
        </w:rPr>
        <w:t xml:space="preserve"> novembre 2024 du Tribunal spécial de </w:t>
      </w:r>
      <w:r w:rsidR="007C4D06">
        <w:rPr>
          <w:rFonts w:ascii="Arial" w:hAnsi="Arial" w:cs="Arial"/>
        </w:rPr>
        <w:t>Libreville, la Présidente du Tribunal a prorogé la décision au 06 décembre 2024.</w:t>
      </w:r>
    </w:p>
    <w:p w14:paraId="3C4FE9B4" w14:textId="77777777" w:rsidR="004410E1" w:rsidRDefault="004410E1" w:rsidP="00ED01F0">
      <w:pPr>
        <w:suppressAutoHyphens/>
        <w:autoSpaceDN w:val="0"/>
        <w:spacing w:line="244" w:lineRule="auto"/>
        <w:jc w:val="both"/>
        <w:rPr>
          <w:rFonts w:ascii="Arial" w:hAnsi="Arial" w:cs="Arial"/>
        </w:rPr>
      </w:pPr>
    </w:p>
    <w:p w14:paraId="15208410" w14:textId="1B77087F" w:rsidR="002C41EF" w:rsidRDefault="002C41EF" w:rsidP="00ED01F0">
      <w:pPr>
        <w:suppressAutoHyphens/>
        <w:autoSpaceDN w:val="0"/>
        <w:spacing w:line="244" w:lineRule="auto"/>
        <w:jc w:val="both"/>
        <w:rPr>
          <w:rFonts w:ascii="Arial" w:hAnsi="Arial" w:cs="Arial"/>
        </w:rPr>
      </w:pPr>
    </w:p>
    <w:p w14:paraId="408DA9D5" w14:textId="33FAE1CF" w:rsidR="002C41EF" w:rsidRPr="004410E1" w:rsidRDefault="002C41EF" w:rsidP="002C41EF">
      <w:pPr>
        <w:pStyle w:val="Paragraphedeliste"/>
        <w:numPr>
          <w:ilvl w:val="0"/>
          <w:numId w:val="6"/>
        </w:numPr>
        <w:suppressAutoHyphens/>
        <w:autoSpaceDN w:val="0"/>
        <w:spacing w:line="244" w:lineRule="auto"/>
        <w:jc w:val="both"/>
        <w:rPr>
          <w:rFonts w:ascii="Arial" w:hAnsi="Arial" w:cs="Arial"/>
          <w:b/>
        </w:rPr>
      </w:pPr>
      <w:r w:rsidRPr="004410E1">
        <w:rPr>
          <w:rFonts w:ascii="Arial" w:hAnsi="Arial" w:cs="Arial"/>
          <w:b/>
        </w:rPr>
        <w:t>AFFAIRE : MP et EF contre KOUMBA Rodrigue</w:t>
      </w:r>
    </w:p>
    <w:p w14:paraId="3AB586FC" w14:textId="610841A5" w:rsidR="004410E1" w:rsidRPr="00B251C3" w:rsidRDefault="004410E1" w:rsidP="004410E1">
      <w:pPr>
        <w:pStyle w:val="Paragraphedeliste"/>
        <w:suppressAutoHyphens/>
        <w:autoSpaceDN w:val="0"/>
        <w:spacing w:line="244" w:lineRule="auto"/>
        <w:jc w:val="both"/>
        <w:rPr>
          <w:rFonts w:ascii="Arial" w:hAnsi="Arial" w:cs="Arial"/>
        </w:rPr>
      </w:pPr>
    </w:p>
    <w:p w14:paraId="6B85BB28" w14:textId="722F2E00" w:rsidR="00B251C3" w:rsidRPr="00B251C3" w:rsidRDefault="001E1FB0" w:rsidP="00B251C3">
      <w:pPr>
        <w:jc w:val="both"/>
        <w:rPr>
          <w:rFonts w:ascii="Arial" w:hAnsi="Arial" w:cs="Arial"/>
        </w:rPr>
      </w:pPr>
      <w:r>
        <w:rPr>
          <w:rFonts w:ascii="Arial" w:hAnsi="Arial" w:cs="Arial"/>
        </w:rPr>
        <w:t>L</w:t>
      </w:r>
      <w:r w:rsidR="00B251C3" w:rsidRPr="00B251C3">
        <w:rPr>
          <w:rFonts w:ascii="Arial" w:hAnsi="Arial" w:cs="Arial"/>
        </w:rPr>
        <w:t>e 09 Septembre</w:t>
      </w:r>
      <w:r w:rsidR="00FB2D36">
        <w:rPr>
          <w:rFonts w:ascii="Arial" w:hAnsi="Arial" w:cs="Arial"/>
        </w:rPr>
        <w:t xml:space="preserve"> 2024, le nommé KOUMBA Rodrigue</w:t>
      </w:r>
      <w:r w:rsidR="00B251C3" w:rsidRPr="00B251C3">
        <w:rPr>
          <w:rFonts w:ascii="Arial" w:hAnsi="Arial" w:cs="Arial"/>
          <w:lang w:eastAsia="fr-BE"/>
        </w:rPr>
        <w:t xml:space="preserve"> </w:t>
      </w:r>
      <w:r w:rsidR="00B251C3" w:rsidRPr="00B251C3">
        <w:rPr>
          <w:rFonts w:ascii="Arial" w:hAnsi="Arial" w:cs="Arial"/>
        </w:rPr>
        <w:t xml:space="preserve">a été interpelé abord d’un taxi alors qu’ils tentaient d’aller vendre trois (03) pointes d’ivoire d’éléphant entières, dans un quartier de la ville de Tchibanga à un poste de contrôle. Dès son interpellation, KOUMBA Rodrigues a reconnu s’être rendu dans la ville de Tchibanga dans le but de </w:t>
      </w:r>
      <w:r w:rsidR="00B251C3" w:rsidRPr="00B251C3">
        <w:rPr>
          <w:rFonts w:ascii="Arial" w:hAnsi="Arial" w:cs="Arial"/>
        </w:rPr>
        <w:lastRenderedPageBreak/>
        <w:t xml:space="preserve">vendre les ivoires qu’il détenait depuis environs deux (02) ans. </w:t>
      </w:r>
      <w:r w:rsidR="00FB2D36">
        <w:rPr>
          <w:rFonts w:ascii="Arial" w:hAnsi="Arial" w:cs="Arial"/>
        </w:rPr>
        <w:t>Le poids est de 1,19 kg.</w:t>
      </w:r>
    </w:p>
    <w:p w14:paraId="78D74D8D" w14:textId="17049995" w:rsidR="00B1570F" w:rsidRDefault="00B1570F" w:rsidP="00B1570F">
      <w:pPr>
        <w:jc w:val="both"/>
        <w:rPr>
          <w:rFonts w:ascii="Arial" w:hAnsi="Arial" w:cs="Arial"/>
        </w:rPr>
      </w:pPr>
    </w:p>
    <w:p w14:paraId="1F19A1F0" w14:textId="7EDD5937" w:rsidR="00B251C3" w:rsidRDefault="00B1570F" w:rsidP="00B1570F">
      <w:pPr>
        <w:jc w:val="both"/>
        <w:rPr>
          <w:rFonts w:ascii="Arial" w:hAnsi="Arial" w:cs="Arial"/>
          <w:color w:val="000000"/>
          <w:lang w:eastAsia="fr-BE"/>
        </w:rPr>
      </w:pPr>
      <w:r>
        <w:rPr>
          <w:rFonts w:ascii="Arial" w:hAnsi="Arial" w:cs="Arial"/>
          <w:color w:val="000000"/>
        </w:rPr>
        <w:t>Le</w:t>
      </w:r>
      <w:r w:rsidR="00B251C3" w:rsidRPr="00B251C3">
        <w:rPr>
          <w:rFonts w:ascii="Arial" w:hAnsi="Arial" w:cs="Arial"/>
          <w:color w:val="000000"/>
        </w:rPr>
        <w:t xml:space="preserve"> lundi 16 septembre 2024 </w:t>
      </w:r>
      <w:r w:rsidR="00B251C3" w:rsidRPr="00B251C3">
        <w:rPr>
          <w:rFonts w:ascii="Arial" w:hAnsi="Arial" w:cs="Arial"/>
        </w:rPr>
        <w:t>KOUMBA Rodrigues</w:t>
      </w:r>
      <w:r w:rsidR="00B251C3" w:rsidRPr="00B251C3">
        <w:rPr>
          <w:rFonts w:ascii="Arial" w:hAnsi="Arial" w:cs="Arial"/>
          <w:color w:val="000000"/>
          <w:lang w:eastAsia="fr-BE"/>
        </w:rPr>
        <w:t xml:space="preserve"> a été</w:t>
      </w:r>
      <w:r>
        <w:rPr>
          <w:rFonts w:ascii="Arial" w:hAnsi="Arial" w:cs="Arial"/>
          <w:color w:val="000000"/>
          <w:lang w:eastAsia="fr-BE"/>
        </w:rPr>
        <w:t xml:space="preserve"> </w:t>
      </w:r>
      <w:r w:rsidR="00B251C3" w:rsidRPr="00B251C3">
        <w:rPr>
          <w:rFonts w:ascii="Arial" w:hAnsi="Arial" w:cs="Arial"/>
          <w:color w:val="000000"/>
          <w:lang w:eastAsia="fr-BE"/>
        </w:rPr>
        <w:t xml:space="preserve">déféré au parquet du Tribunal Spécial de Libreville. </w:t>
      </w:r>
      <w:r>
        <w:rPr>
          <w:rFonts w:ascii="Arial" w:hAnsi="Arial" w:cs="Arial"/>
          <w:color w:val="000000"/>
          <w:lang w:eastAsia="fr-BE"/>
        </w:rPr>
        <w:t>Le procureur spécial</w:t>
      </w:r>
      <w:r w:rsidR="00B251C3" w:rsidRPr="00B251C3">
        <w:rPr>
          <w:rFonts w:ascii="Arial" w:hAnsi="Arial" w:cs="Arial"/>
          <w:color w:val="000000"/>
          <w:lang w:eastAsia="fr-BE"/>
        </w:rPr>
        <w:t xml:space="preserve"> a décerné un mandat de dépôt à l’encontre de </w:t>
      </w:r>
      <w:r>
        <w:rPr>
          <w:rFonts w:ascii="Arial" w:hAnsi="Arial" w:cs="Arial"/>
        </w:rPr>
        <w:t>KOUMBA Rodrigue</w:t>
      </w:r>
      <w:r w:rsidR="00B251C3" w:rsidRPr="00B251C3">
        <w:rPr>
          <w:rFonts w:ascii="Arial" w:hAnsi="Arial" w:cs="Arial"/>
          <w:color w:val="000000"/>
          <w:lang w:eastAsia="fr-BE"/>
        </w:rPr>
        <w:t xml:space="preserve">. </w:t>
      </w:r>
      <w:r w:rsidR="00EB4DAC">
        <w:rPr>
          <w:rFonts w:ascii="Arial" w:hAnsi="Arial" w:cs="Arial"/>
          <w:color w:val="000000"/>
          <w:lang w:eastAsia="fr-BE"/>
        </w:rPr>
        <w:t>Conservation Justice a apporté son soutien sur le plan juridique (montage de la procédure Eaux et Forêts et suivi du déferrement au parquet spécial) et sur le plan logistique (aide au transfert du mis en cause et des agents de Tchibanga à Libreville pour une présentation au parquet spécial).</w:t>
      </w:r>
    </w:p>
    <w:p w14:paraId="74B631B9" w14:textId="0C9E7F85" w:rsidR="003D6750" w:rsidRDefault="003D6750" w:rsidP="00B1570F">
      <w:pPr>
        <w:suppressAutoHyphens/>
        <w:autoSpaceDN w:val="0"/>
        <w:spacing w:line="244" w:lineRule="auto"/>
        <w:jc w:val="both"/>
        <w:rPr>
          <w:rFonts w:ascii="Arial" w:hAnsi="Arial" w:cs="Arial"/>
        </w:rPr>
      </w:pPr>
    </w:p>
    <w:p w14:paraId="378EC7CA" w14:textId="77C69B39" w:rsidR="003D6750" w:rsidRPr="003D6750" w:rsidRDefault="003D6750" w:rsidP="00B1570F">
      <w:pPr>
        <w:suppressAutoHyphens/>
        <w:autoSpaceDN w:val="0"/>
        <w:spacing w:line="244" w:lineRule="auto"/>
        <w:jc w:val="both"/>
        <w:rPr>
          <w:rFonts w:ascii="Arial" w:hAnsi="Arial" w:cs="Arial"/>
        </w:rPr>
      </w:pPr>
      <w:r>
        <w:rPr>
          <w:rFonts w:ascii="Arial" w:hAnsi="Arial" w:cs="Arial"/>
        </w:rPr>
        <w:t xml:space="preserve">A l’audience du 22 novembre 2024, le Tribunal spécial de Libreville a </w:t>
      </w:r>
      <w:r w:rsidRPr="003D6750">
        <w:rPr>
          <w:rFonts w:ascii="Arial" w:hAnsi="Arial" w:cs="Arial"/>
          <w:lang w:val="fr-BE"/>
        </w:rPr>
        <w:t>déclar</w:t>
      </w:r>
      <w:r w:rsidR="001E1FB0">
        <w:rPr>
          <w:rFonts w:ascii="Arial" w:hAnsi="Arial" w:cs="Arial"/>
          <w:lang w:val="fr-BE"/>
        </w:rPr>
        <w:t>é</w:t>
      </w:r>
      <w:r w:rsidRPr="003D6750">
        <w:rPr>
          <w:rFonts w:ascii="Arial" w:hAnsi="Arial" w:cs="Arial"/>
          <w:lang w:val="fr-BE"/>
        </w:rPr>
        <w:t xml:space="preserve"> coup</w:t>
      </w:r>
      <w:r w:rsidR="001E1FB0">
        <w:rPr>
          <w:rFonts w:ascii="Arial" w:hAnsi="Arial" w:cs="Arial"/>
          <w:lang w:val="fr-BE"/>
        </w:rPr>
        <w:t>ab</w:t>
      </w:r>
      <w:r w:rsidRPr="003D6750">
        <w:rPr>
          <w:rFonts w:ascii="Arial" w:hAnsi="Arial" w:cs="Arial"/>
          <w:lang w:val="fr-BE"/>
        </w:rPr>
        <w:t xml:space="preserve">le de détention illégale de pointes d’ivoire Sieur Koumba Rodrigue. Le condamne à 12 mois dont 6 mois avec sursis.  Le condamne à une amende de 2 875 000. Le condamne à 500 000 de dommages et intérêts.  </w:t>
      </w:r>
    </w:p>
    <w:p w14:paraId="03FD473C" w14:textId="17747376" w:rsidR="00B1570F" w:rsidRPr="003D6750" w:rsidRDefault="00B1570F" w:rsidP="00B1570F">
      <w:pPr>
        <w:jc w:val="both"/>
        <w:rPr>
          <w:rFonts w:ascii="Arial" w:hAnsi="Arial" w:cs="Arial"/>
        </w:rPr>
      </w:pPr>
    </w:p>
    <w:p w14:paraId="14CB3774" w14:textId="531B0ED1" w:rsidR="004410E1" w:rsidRPr="00B251C3" w:rsidRDefault="004410E1" w:rsidP="00B251C3">
      <w:pPr>
        <w:suppressAutoHyphens/>
        <w:autoSpaceDN w:val="0"/>
        <w:spacing w:line="244" w:lineRule="auto"/>
        <w:jc w:val="both"/>
        <w:rPr>
          <w:rFonts w:ascii="Arial" w:hAnsi="Arial" w:cs="Arial"/>
        </w:rPr>
      </w:pPr>
    </w:p>
    <w:p w14:paraId="5014522C" w14:textId="77777777" w:rsidR="004410E1" w:rsidRDefault="004410E1" w:rsidP="004410E1">
      <w:pPr>
        <w:pStyle w:val="Paragraphedeliste"/>
        <w:suppressAutoHyphens/>
        <w:autoSpaceDN w:val="0"/>
        <w:spacing w:line="244" w:lineRule="auto"/>
        <w:jc w:val="both"/>
        <w:rPr>
          <w:rFonts w:ascii="Arial" w:hAnsi="Arial" w:cs="Arial"/>
        </w:rPr>
      </w:pPr>
    </w:p>
    <w:p w14:paraId="741C706B" w14:textId="70C58C7C" w:rsidR="002C41EF" w:rsidRPr="004410E1" w:rsidRDefault="002C41EF" w:rsidP="002C41EF">
      <w:pPr>
        <w:pStyle w:val="Paragraphedeliste"/>
        <w:numPr>
          <w:ilvl w:val="0"/>
          <w:numId w:val="6"/>
        </w:numPr>
        <w:suppressAutoHyphens/>
        <w:autoSpaceDN w:val="0"/>
        <w:spacing w:line="244" w:lineRule="auto"/>
        <w:jc w:val="both"/>
        <w:rPr>
          <w:rFonts w:ascii="Arial" w:hAnsi="Arial" w:cs="Arial"/>
          <w:b/>
        </w:rPr>
      </w:pPr>
      <w:r w:rsidRPr="004410E1">
        <w:rPr>
          <w:rFonts w:ascii="Arial" w:hAnsi="Arial" w:cs="Arial"/>
          <w:b/>
        </w:rPr>
        <w:t>AFFAIRE :</w:t>
      </w:r>
      <w:r w:rsidR="00B1570F">
        <w:rPr>
          <w:rFonts w:ascii="Arial" w:hAnsi="Arial" w:cs="Arial"/>
          <w:b/>
        </w:rPr>
        <w:t xml:space="preserve"> MP et EF contre ESSONE BIVE</w:t>
      </w:r>
      <w:r w:rsidRPr="004410E1">
        <w:rPr>
          <w:rFonts w:ascii="Arial" w:hAnsi="Arial" w:cs="Arial"/>
          <w:b/>
        </w:rPr>
        <w:t>GHE Franck</w:t>
      </w:r>
    </w:p>
    <w:p w14:paraId="65C279D1" w14:textId="70C840D5" w:rsidR="004410E1" w:rsidRDefault="004410E1" w:rsidP="004410E1">
      <w:pPr>
        <w:pStyle w:val="Paragraphedeliste"/>
        <w:suppressAutoHyphens/>
        <w:autoSpaceDN w:val="0"/>
        <w:spacing w:line="244" w:lineRule="auto"/>
        <w:jc w:val="both"/>
        <w:rPr>
          <w:rFonts w:ascii="Arial" w:hAnsi="Arial" w:cs="Arial"/>
        </w:rPr>
      </w:pPr>
    </w:p>
    <w:p w14:paraId="4D6C1986" w14:textId="471C041E" w:rsidR="004410E1" w:rsidRDefault="004410E1" w:rsidP="004410E1">
      <w:pPr>
        <w:pStyle w:val="Paragraphedeliste"/>
        <w:suppressAutoHyphens/>
        <w:autoSpaceDN w:val="0"/>
        <w:spacing w:line="244" w:lineRule="auto"/>
        <w:jc w:val="both"/>
        <w:rPr>
          <w:rFonts w:ascii="Arial" w:hAnsi="Arial" w:cs="Arial"/>
        </w:rPr>
      </w:pPr>
    </w:p>
    <w:p w14:paraId="5B391118" w14:textId="04D5FD84" w:rsidR="00B251C3" w:rsidRDefault="00B251C3" w:rsidP="00B251C3">
      <w:pPr>
        <w:suppressAutoHyphens/>
        <w:autoSpaceDN w:val="0"/>
        <w:spacing w:line="244" w:lineRule="auto"/>
        <w:jc w:val="both"/>
        <w:rPr>
          <w:rFonts w:ascii="Arial" w:hAnsi="Arial" w:cs="Arial"/>
        </w:rPr>
      </w:pPr>
      <w:r w:rsidRPr="00B251C3">
        <w:rPr>
          <w:rFonts w:ascii="Arial" w:hAnsi="Arial" w:cs="Arial"/>
        </w:rPr>
        <w:t>ESSONE BIVEGHE Franck a été interpellé le 13 septembre 2024 à Libreville par une équipe conjointe composée d’un agent de Direction de Lutte Contre le Braconnage et ceux de la Police Judiciaire de Libreville</w:t>
      </w:r>
      <w:r w:rsidR="00EB4DAC">
        <w:rPr>
          <w:rFonts w:ascii="Arial" w:hAnsi="Arial" w:cs="Arial"/>
        </w:rPr>
        <w:t xml:space="preserve"> avec le soutien de Conservation Justice</w:t>
      </w:r>
      <w:r w:rsidRPr="00B251C3">
        <w:rPr>
          <w:rFonts w:ascii="Arial" w:hAnsi="Arial" w:cs="Arial"/>
        </w:rPr>
        <w:t>. Il était en possession de 06 pointes d’ivoire qu’ils s’apprêtaient à vendre.</w:t>
      </w:r>
      <w:r w:rsidR="0003730D">
        <w:rPr>
          <w:rFonts w:ascii="Arial" w:hAnsi="Arial" w:cs="Arial"/>
        </w:rPr>
        <w:t xml:space="preserve">  Le poids est 18,7 kg.</w:t>
      </w:r>
    </w:p>
    <w:p w14:paraId="54C9FB6F" w14:textId="77777777" w:rsidR="00B251C3" w:rsidRDefault="00B251C3" w:rsidP="00B251C3">
      <w:pPr>
        <w:suppressAutoHyphens/>
        <w:autoSpaceDN w:val="0"/>
        <w:spacing w:line="244" w:lineRule="auto"/>
        <w:jc w:val="both"/>
        <w:rPr>
          <w:rFonts w:ascii="Arial" w:hAnsi="Arial" w:cs="Arial"/>
        </w:rPr>
      </w:pPr>
    </w:p>
    <w:p w14:paraId="0DD8C798" w14:textId="4C8A908D" w:rsidR="00B251C3" w:rsidRDefault="00B251C3" w:rsidP="00B251C3">
      <w:pPr>
        <w:suppressAutoHyphens/>
        <w:autoSpaceDN w:val="0"/>
        <w:spacing w:line="244" w:lineRule="auto"/>
        <w:jc w:val="both"/>
        <w:rPr>
          <w:rFonts w:ascii="Arial" w:hAnsi="Arial" w:cs="Arial"/>
        </w:rPr>
      </w:pPr>
      <w:r>
        <w:rPr>
          <w:rFonts w:ascii="Arial" w:hAnsi="Arial" w:cs="Arial"/>
        </w:rPr>
        <w:t xml:space="preserve">Déféré au parquet spécial de Libreville le 16 septembre 2024, le mis en cause a été inculpé pour détention illégale et placé en détention préventive. </w:t>
      </w:r>
    </w:p>
    <w:p w14:paraId="2577AE03" w14:textId="7B5B6BB3" w:rsidR="00B251C3" w:rsidRDefault="00B251C3" w:rsidP="00B251C3">
      <w:pPr>
        <w:suppressAutoHyphens/>
        <w:autoSpaceDN w:val="0"/>
        <w:spacing w:line="244" w:lineRule="auto"/>
        <w:jc w:val="both"/>
        <w:rPr>
          <w:rFonts w:ascii="Arial" w:hAnsi="Arial" w:cs="Arial"/>
        </w:rPr>
      </w:pPr>
    </w:p>
    <w:p w14:paraId="7B3EA6AF" w14:textId="3FFF3FFC" w:rsidR="00F24C80" w:rsidRPr="00F24C80" w:rsidRDefault="00F24C80" w:rsidP="00F24C80">
      <w:pPr>
        <w:suppressAutoHyphens/>
        <w:autoSpaceDN w:val="0"/>
        <w:spacing w:line="244" w:lineRule="auto"/>
        <w:jc w:val="both"/>
        <w:rPr>
          <w:rFonts w:ascii="Arial" w:hAnsi="Arial" w:cs="Arial"/>
          <w:lang w:val="fr-BE"/>
        </w:rPr>
      </w:pPr>
      <w:r>
        <w:rPr>
          <w:rFonts w:ascii="Arial" w:hAnsi="Arial" w:cs="Arial"/>
        </w:rPr>
        <w:t xml:space="preserve">A l’audience du 22 novembre 2024, le Tribunal </w:t>
      </w:r>
      <w:r w:rsidR="003D6750">
        <w:rPr>
          <w:rFonts w:ascii="Arial" w:hAnsi="Arial" w:cs="Arial"/>
        </w:rPr>
        <w:t xml:space="preserve">spécial de Libreville </w:t>
      </w:r>
      <w:r>
        <w:rPr>
          <w:rFonts w:ascii="Arial" w:hAnsi="Arial" w:cs="Arial"/>
        </w:rPr>
        <w:t xml:space="preserve">a </w:t>
      </w:r>
      <w:r w:rsidRPr="00F24C80">
        <w:rPr>
          <w:rFonts w:ascii="Arial" w:hAnsi="Arial" w:cs="Arial"/>
          <w:lang w:val="fr-BE"/>
        </w:rPr>
        <w:t>déclar</w:t>
      </w:r>
      <w:r w:rsidR="00FE7CE3">
        <w:rPr>
          <w:rFonts w:ascii="Arial" w:hAnsi="Arial" w:cs="Arial"/>
          <w:lang w:val="fr-BE"/>
        </w:rPr>
        <w:t>é</w:t>
      </w:r>
      <w:r w:rsidRPr="00F24C80">
        <w:rPr>
          <w:rFonts w:ascii="Arial" w:hAnsi="Arial" w:cs="Arial"/>
          <w:lang w:val="fr-BE"/>
        </w:rPr>
        <w:t xml:space="preserve"> coupable de détention illégale de point</w:t>
      </w:r>
      <w:r>
        <w:rPr>
          <w:rFonts w:ascii="Arial" w:hAnsi="Arial" w:cs="Arial"/>
          <w:lang w:val="fr-BE"/>
        </w:rPr>
        <w:t>es d'ivoire Monsieur ESSONE BIVE</w:t>
      </w:r>
      <w:r w:rsidRPr="00F24C80">
        <w:rPr>
          <w:rFonts w:ascii="Arial" w:hAnsi="Arial" w:cs="Arial"/>
          <w:lang w:val="fr-BE"/>
        </w:rPr>
        <w:t xml:space="preserve">GHE. </w:t>
      </w:r>
    </w:p>
    <w:p w14:paraId="2D8D750C" w14:textId="77777777" w:rsidR="00F24C80" w:rsidRPr="00F24C80" w:rsidRDefault="00F24C80" w:rsidP="00F24C80">
      <w:pPr>
        <w:suppressAutoHyphens/>
        <w:autoSpaceDN w:val="0"/>
        <w:spacing w:line="244" w:lineRule="auto"/>
        <w:jc w:val="both"/>
        <w:rPr>
          <w:rFonts w:ascii="Arial" w:hAnsi="Arial" w:cs="Arial"/>
          <w:lang w:val="fr-BE"/>
        </w:rPr>
      </w:pPr>
    </w:p>
    <w:p w14:paraId="05E911A1" w14:textId="4BC4CE87" w:rsidR="00F24C80" w:rsidRDefault="00FE7CE3" w:rsidP="00F24C80">
      <w:pPr>
        <w:suppressAutoHyphens/>
        <w:autoSpaceDN w:val="0"/>
        <w:spacing w:line="244" w:lineRule="auto"/>
        <w:jc w:val="both"/>
        <w:rPr>
          <w:rFonts w:ascii="Arial" w:hAnsi="Arial" w:cs="Arial"/>
          <w:lang w:val="fr-BE"/>
        </w:rPr>
      </w:pPr>
      <w:r>
        <w:rPr>
          <w:rFonts w:ascii="Arial" w:hAnsi="Arial" w:cs="Arial"/>
          <w:lang w:val="fr-BE"/>
        </w:rPr>
        <w:t xml:space="preserve">Il l’a </w:t>
      </w:r>
      <w:r w:rsidR="00F24C80" w:rsidRPr="00F24C80">
        <w:rPr>
          <w:rFonts w:ascii="Arial" w:hAnsi="Arial" w:cs="Arial"/>
          <w:lang w:val="fr-BE"/>
        </w:rPr>
        <w:t>condamn</w:t>
      </w:r>
      <w:r>
        <w:rPr>
          <w:rFonts w:ascii="Arial" w:hAnsi="Arial" w:cs="Arial"/>
          <w:lang w:val="fr-BE"/>
        </w:rPr>
        <w:t>é</w:t>
      </w:r>
      <w:r w:rsidR="00F24C80" w:rsidRPr="00F24C80">
        <w:rPr>
          <w:rFonts w:ascii="Arial" w:hAnsi="Arial" w:cs="Arial"/>
          <w:lang w:val="fr-BE"/>
        </w:rPr>
        <w:t xml:space="preserve"> à 24 mois de prison dont 14 mois avec sursis</w:t>
      </w:r>
      <w:r>
        <w:rPr>
          <w:rFonts w:ascii="Arial" w:hAnsi="Arial" w:cs="Arial"/>
          <w:lang w:val="fr-BE"/>
        </w:rPr>
        <w:t xml:space="preserve"> ainsi qu’à</w:t>
      </w:r>
      <w:r w:rsidR="00F24C80" w:rsidRPr="00F24C80">
        <w:rPr>
          <w:rFonts w:ascii="Arial" w:hAnsi="Arial" w:cs="Arial"/>
          <w:lang w:val="fr-BE"/>
        </w:rPr>
        <w:t xml:space="preserve"> payer une amende de 9 135 000 FCFA </w:t>
      </w:r>
      <w:r>
        <w:rPr>
          <w:rFonts w:ascii="Arial" w:hAnsi="Arial" w:cs="Arial"/>
          <w:lang w:val="fr-BE"/>
        </w:rPr>
        <w:t>et</w:t>
      </w:r>
      <w:r w:rsidR="00F24C80" w:rsidRPr="00F24C80">
        <w:rPr>
          <w:rFonts w:ascii="Arial" w:hAnsi="Arial" w:cs="Arial"/>
          <w:lang w:val="fr-BE"/>
        </w:rPr>
        <w:t xml:space="preserve"> 1 000 000 de dommages et intérêts. </w:t>
      </w:r>
    </w:p>
    <w:p w14:paraId="3FF90093" w14:textId="4E97D58D" w:rsidR="003D6750" w:rsidRDefault="003D6750" w:rsidP="00F24C80">
      <w:pPr>
        <w:suppressAutoHyphens/>
        <w:autoSpaceDN w:val="0"/>
        <w:spacing w:line="244" w:lineRule="auto"/>
        <w:jc w:val="both"/>
        <w:rPr>
          <w:rFonts w:ascii="Arial" w:hAnsi="Arial" w:cs="Arial"/>
          <w:lang w:val="fr-BE"/>
        </w:rPr>
      </w:pPr>
    </w:p>
    <w:p w14:paraId="31E86D5F" w14:textId="4AFA5C2D" w:rsidR="003D6750" w:rsidRDefault="003D6750" w:rsidP="003D6750">
      <w:pPr>
        <w:pStyle w:val="Paragraphedeliste"/>
        <w:numPr>
          <w:ilvl w:val="0"/>
          <w:numId w:val="6"/>
        </w:numPr>
        <w:suppressAutoHyphens/>
        <w:autoSpaceDN w:val="0"/>
        <w:spacing w:line="244" w:lineRule="auto"/>
        <w:jc w:val="both"/>
        <w:rPr>
          <w:rFonts w:ascii="Arial" w:hAnsi="Arial" w:cs="Arial"/>
          <w:b/>
          <w:lang w:val="fr-BE"/>
        </w:rPr>
      </w:pPr>
      <w:r w:rsidRPr="003D6750">
        <w:rPr>
          <w:rFonts w:ascii="Arial" w:hAnsi="Arial" w:cs="Arial"/>
          <w:b/>
          <w:lang w:val="fr-BE"/>
        </w:rPr>
        <w:t>Affaire :</w:t>
      </w:r>
      <w:r w:rsidR="00BE63D4">
        <w:rPr>
          <w:rFonts w:ascii="Arial" w:hAnsi="Arial" w:cs="Arial"/>
          <w:b/>
          <w:lang w:val="fr-BE"/>
        </w:rPr>
        <w:t xml:space="preserve"> MP et EF contre EWELE Saturnin, ABAYA Ange, SIMAZOUKOU </w:t>
      </w:r>
      <w:proofErr w:type="spellStart"/>
      <w:r w:rsidR="00BE63D4">
        <w:rPr>
          <w:rFonts w:ascii="Arial" w:hAnsi="Arial" w:cs="Arial"/>
          <w:b/>
          <w:lang w:val="fr-BE"/>
        </w:rPr>
        <w:t>Symphor</w:t>
      </w:r>
      <w:proofErr w:type="spellEnd"/>
      <w:r w:rsidR="00BE63D4">
        <w:rPr>
          <w:rFonts w:ascii="Arial" w:hAnsi="Arial" w:cs="Arial"/>
          <w:b/>
          <w:lang w:val="fr-BE"/>
        </w:rPr>
        <w:t xml:space="preserve">, MAHOTEMOI Janvier Sylvestre et PAMBOU Marcy </w:t>
      </w:r>
      <w:proofErr w:type="spellStart"/>
      <w:r w:rsidR="00BE63D4">
        <w:rPr>
          <w:rFonts w:ascii="Arial" w:hAnsi="Arial" w:cs="Arial"/>
          <w:b/>
          <w:lang w:val="fr-BE"/>
        </w:rPr>
        <w:t>Dorlan</w:t>
      </w:r>
      <w:proofErr w:type="spellEnd"/>
      <w:r w:rsidR="00BE63D4">
        <w:rPr>
          <w:rFonts w:ascii="Arial" w:hAnsi="Arial" w:cs="Arial"/>
          <w:b/>
          <w:lang w:val="fr-BE"/>
        </w:rPr>
        <w:t>.</w:t>
      </w:r>
    </w:p>
    <w:p w14:paraId="01AEFD4C" w14:textId="2F5090F9" w:rsidR="00BE63D4" w:rsidRDefault="00BE63D4" w:rsidP="00BE63D4">
      <w:pPr>
        <w:suppressAutoHyphens/>
        <w:autoSpaceDN w:val="0"/>
        <w:spacing w:line="244" w:lineRule="auto"/>
        <w:jc w:val="both"/>
        <w:rPr>
          <w:rFonts w:ascii="Arial" w:hAnsi="Arial" w:cs="Arial"/>
          <w:b/>
          <w:lang w:val="fr-BE"/>
        </w:rPr>
      </w:pPr>
    </w:p>
    <w:p w14:paraId="40D676B3" w14:textId="77777777" w:rsidR="00BE63D4" w:rsidRPr="00BE63D4" w:rsidRDefault="00BE63D4" w:rsidP="00BE63D4">
      <w:pPr>
        <w:suppressAutoHyphens/>
        <w:autoSpaceDN w:val="0"/>
        <w:spacing w:line="244" w:lineRule="auto"/>
        <w:jc w:val="both"/>
        <w:rPr>
          <w:rFonts w:ascii="Arial" w:hAnsi="Arial" w:cs="Arial"/>
          <w:b/>
          <w:lang w:val="fr-BE"/>
        </w:rPr>
      </w:pPr>
    </w:p>
    <w:p w14:paraId="2A525533" w14:textId="5833E782" w:rsidR="00EB4DAC" w:rsidRDefault="00EB4DAC" w:rsidP="00B251C3">
      <w:pPr>
        <w:spacing w:line="276" w:lineRule="auto"/>
        <w:jc w:val="both"/>
        <w:rPr>
          <w:rFonts w:ascii="Arial" w:hAnsi="Arial" w:cs="Arial"/>
          <w:bCs/>
          <w:iCs/>
        </w:rPr>
      </w:pPr>
      <w:r>
        <w:rPr>
          <w:rFonts w:ascii="Arial" w:hAnsi="Arial" w:cs="Arial"/>
          <w:bCs/>
          <w:iCs/>
        </w:rPr>
        <w:t>Les gendarmes de la Brigade Territoriale de gendarmerie centre de Booué ont procédé aux interpellations le 07 novembre 2023 de</w:t>
      </w:r>
      <w:r w:rsidR="00FE7CE3">
        <w:rPr>
          <w:rFonts w:ascii="Arial" w:hAnsi="Arial" w:cs="Arial"/>
          <w:bCs/>
          <w:iCs/>
        </w:rPr>
        <w:t>s</w:t>
      </w:r>
      <w:r>
        <w:rPr>
          <w:rFonts w:ascii="Arial" w:hAnsi="Arial" w:cs="Arial"/>
          <w:bCs/>
          <w:iCs/>
        </w:rPr>
        <w:t xml:space="preserve"> susnommés suite à une tentative de vente d’une pointe d’ivoire. Conservation Justice a apporté son soutien dans le transfert des mis en cause de Booué à Libreville pour le parquet spécial de Libreville. </w:t>
      </w:r>
    </w:p>
    <w:p w14:paraId="6CC993C0" w14:textId="77777777" w:rsidR="00EB4DAC" w:rsidRDefault="00EB4DAC" w:rsidP="00B251C3">
      <w:pPr>
        <w:spacing w:line="276" w:lineRule="auto"/>
        <w:jc w:val="both"/>
        <w:rPr>
          <w:rFonts w:ascii="Arial" w:hAnsi="Arial" w:cs="Arial"/>
          <w:bCs/>
          <w:iCs/>
        </w:rPr>
      </w:pPr>
    </w:p>
    <w:p w14:paraId="0680C733" w14:textId="19675489" w:rsidR="00B251C3" w:rsidRDefault="007C4D06" w:rsidP="00B251C3">
      <w:pPr>
        <w:spacing w:line="276" w:lineRule="auto"/>
        <w:jc w:val="both"/>
        <w:rPr>
          <w:rFonts w:ascii="Arial" w:hAnsi="Arial" w:cs="Arial"/>
          <w:bCs/>
          <w:iCs/>
        </w:rPr>
      </w:pPr>
      <w:r w:rsidRPr="007C4D06">
        <w:rPr>
          <w:rFonts w:ascii="Arial" w:hAnsi="Arial" w:cs="Arial"/>
          <w:bCs/>
          <w:iCs/>
        </w:rPr>
        <w:t xml:space="preserve">L'affaire MP contre </w:t>
      </w:r>
      <w:proofErr w:type="spellStart"/>
      <w:r w:rsidRPr="007C4D06">
        <w:rPr>
          <w:rFonts w:ascii="Arial" w:hAnsi="Arial" w:cs="Arial"/>
          <w:bCs/>
          <w:iCs/>
        </w:rPr>
        <w:t>Ewele</w:t>
      </w:r>
      <w:proofErr w:type="spellEnd"/>
      <w:r w:rsidRPr="007C4D06">
        <w:rPr>
          <w:rFonts w:ascii="Arial" w:hAnsi="Arial" w:cs="Arial"/>
          <w:bCs/>
          <w:iCs/>
        </w:rPr>
        <w:t xml:space="preserve"> Saturnin et complices a été renvoyé</w:t>
      </w:r>
      <w:r>
        <w:rPr>
          <w:rFonts w:ascii="Arial" w:hAnsi="Arial" w:cs="Arial"/>
          <w:bCs/>
          <w:iCs/>
        </w:rPr>
        <w:t>e</w:t>
      </w:r>
      <w:r w:rsidRPr="007C4D06">
        <w:rPr>
          <w:rFonts w:ascii="Arial" w:hAnsi="Arial" w:cs="Arial"/>
          <w:bCs/>
          <w:iCs/>
        </w:rPr>
        <w:t xml:space="preserve"> au 18 décembre 2024 pour ci</w:t>
      </w:r>
      <w:r>
        <w:rPr>
          <w:rFonts w:ascii="Arial" w:hAnsi="Arial" w:cs="Arial"/>
          <w:bCs/>
          <w:iCs/>
        </w:rPr>
        <w:t xml:space="preserve">tation des parties appelantes </w:t>
      </w:r>
      <w:r w:rsidRPr="007C4D06">
        <w:rPr>
          <w:rFonts w:ascii="Arial" w:hAnsi="Arial" w:cs="Arial"/>
          <w:bCs/>
          <w:iCs/>
        </w:rPr>
        <w:t>à mairie.</w:t>
      </w:r>
    </w:p>
    <w:p w14:paraId="1F10E448" w14:textId="66125766" w:rsidR="00EB4DAC" w:rsidRPr="007C4D06" w:rsidRDefault="00EB4DAC" w:rsidP="00B251C3">
      <w:pPr>
        <w:spacing w:line="276" w:lineRule="auto"/>
        <w:jc w:val="both"/>
        <w:rPr>
          <w:rFonts w:ascii="Arial" w:hAnsi="Arial" w:cs="Arial"/>
          <w:bCs/>
          <w:iCs/>
        </w:rPr>
      </w:pPr>
    </w:p>
    <w:p w14:paraId="46BB8422" w14:textId="77777777" w:rsidR="00B41D95" w:rsidRPr="00B251C3" w:rsidRDefault="00B41D95" w:rsidP="00B251C3">
      <w:pPr>
        <w:spacing w:line="276" w:lineRule="auto"/>
        <w:jc w:val="both"/>
        <w:rPr>
          <w:rFonts w:ascii="Arial" w:hAnsi="Arial" w:cs="Arial"/>
          <w:b/>
          <w:bCs/>
          <w:iCs/>
          <w:color w:val="00B050"/>
        </w:rPr>
      </w:pPr>
    </w:p>
    <w:p w14:paraId="5212F6C3" w14:textId="77777777" w:rsidR="005D72BF" w:rsidRPr="008A60B4" w:rsidRDefault="005D72BF" w:rsidP="005D72BF">
      <w:pPr>
        <w:spacing w:before="120" w:after="120" w:line="276" w:lineRule="auto"/>
        <w:jc w:val="both"/>
        <w:rPr>
          <w:rStyle w:val="Accentuation"/>
          <w:rFonts w:ascii="Arial" w:hAnsi="Arial" w:cs="Arial"/>
          <w:b/>
          <w:i w:val="0"/>
        </w:rPr>
      </w:pPr>
      <w:bookmarkStart w:id="9" w:name="_Toc7774930"/>
      <w:r w:rsidRPr="008A60B4">
        <w:rPr>
          <w:rStyle w:val="Accentuation"/>
          <w:rFonts w:ascii="Arial" w:hAnsi="Arial" w:cs="Arial"/>
          <w:b/>
        </w:rPr>
        <w:lastRenderedPageBreak/>
        <w:t>4.2. Visites de prison</w:t>
      </w:r>
    </w:p>
    <w:p w14:paraId="3C917FE4" w14:textId="5DBA0C0B" w:rsidR="005D72BF" w:rsidRPr="008A60B4" w:rsidRDefault="005D72BF" w:rsidP="005D72BF">
      <w:pPr>
        <w:spacing w:after="240"/>
        <w:jc w:val="both"/>
        <w:rPr>
          <w:rStyle w:val="Accentuation"/>
          <w:rFonts w:ascii="Arial" w:hAnsi="Arial" w:cs="Arial"/>
          <w:i w:val="0"/>
        </w:rPr>
      </w:pPr>
      <w:r w:rsidRPr="008A60B4">
        <w:rPr>
          <w:rStyle w:val="Accentuation"/>
          <w:rFonts w:ascii="Arial" w:hAnsi="Arial" w:cs="Arial"/>
        </w:rPr>
        <w:t>Indicateur</w:t>
      </w:r>
      <w:r w:rsidR="00C07B40">
        <w:rPr>
          <w:rStyle w:val="Accentuation"/>
          <w:rFonts w:ascii="Arial" w:hAnsi="Arial" w:cs="Arial"/>
        </w:rPr>
        <w:t xml:space="preserve"> </w:t>
      </w:r>
      <w:r w:rsidRPr="008A60B4">
        <w:rPr>
          <w:rStyle w:val="Accentuation"/>
          <w:rFonts w:ascii="Arial" w:hAnsi="Arial" w:cs="Arial"/>
        </w:rPr>
        <w:t>:</w:t>
      </w:r>
    </w:p>
    <w:tbl>
      <w:tblPr>
        <w:tblStyle w:val="Grilledetableauclaire1"/>
        <w:tblW w:w="9208" w:type="dxa"/>
        <w:tblLook w:val="04A0" w:firstRow="1" w:lastRow="0" w:firstColumn="1" w:lastColumn="0" w:noHBand="0" w:noVBand="1"/>
      </w:tblPr>
      <w:tblGrid>
        <w:gridCol w:w="4531"/>
        <w:gridCol w:w="4677"/>
      </w:tblGrid>
      <w:tr w:rsidR="005D72BF" w:rsidRPr="008A60B4" w14:paraId="49F9F829" w14:textId="77777777" w:rsidTr="00F23AC8">
        <w:trPr>
          <w:trHeight w:val="262"/>
        </w:trPr>
        <w:tc>
          <w:tcPr>
            <w:tcW w:w="4531" w:type="dxa"/>
          </w:tcPr>
          <w:p w14:paraId="34E41AA1" w14:textId="77777777" w:rsidR="005D72BF" w:rsidRPr="008A60B4" w:rsidRDefault="005D72BF" w:rsidP="00F23AC8">
            <w:pPr>
              <w:jc w:val="both"/>
              <w:rPr>
                <w:rStyle w:val="Accentuation"/>
                <w:rFonts w:ascii="Arial" w:hAnsi="Arial" w:cs="Arial"/>
                <w:i w:val="0"/>
                <w:lang w:val="fr-FR"/>
              </w:rPr>
            </w:pPr>
            <w:r w:rsidRPr="008A60B4">
              <w:rPr>
                <w:rStyle w:val="Accentuation"/>
                <w:rFonts w:ascii="Arial" w:hAnsi="Arial" w:cs="Arial"/>
                <w:lang w:val="fr-FR"/>
              </w:rPr>
              <w:t>Nombre de visites effectuées</w:t>
            </w:r>
          </w:p>
        </w:tc>
        <w:tc>
          <w:tcPr>
            <w:tcW w:w="4677" w:type="dxa"/>
          </w:tcPr>
          <w:p w14:paraId="2DDE734C" w14:textId="0B6F00A1" w:rsidR="005D72BF" w:rsidRPr="008A60B4" w:rsidRDefault="00656B0D" w:rsidP="00F23AC8">
            <w:pPr>
              <w:jc w:val="center"/>
              <w:rPr>
                <w:rStyle w:val="Accentuation"/>
                <w:rFonts w:ascii="Arial" w:hAnsi="Arial" w:cs="Arial"/>
                <w:i w:val="0"/>
                <w:lang w:val="fr-FR"/>
              </w:rPr>
            </w:pPr>
            <w:r>
              <w:rPr>
                <w:rStyle w:val="Accentuation"/>
                <w:rFonts w:ascii="Arial" w:hAnsi="Arial" w:cs="Arial"/>
                <w:lang w:val="fr-FR"/>
              </w:rPr>
              <w:t>01</w:t>
            </w:r>
          </w:p>
        </w:tc>
      </w:tr>
      <w:tr w:rsidR="005D72BF" w:rsidRPr="008A60B4" w14:paraId="0D6EC899" w14:textId="77777777" w:rsidTr="00F23AC8">
        <w:trPr>
          <w:trHeight w:val="262"/>
        </w:trPr>
        <w:tc>
          <w:tcPr>
            <w:tcW w:w="4531" w:type="dxa"/>
          </w:tcPr>
          <w:p w14:paraId="15B216A9" w14:textId="77777777" w:rsidR="005D72BF" w:rsidRPr="008A60B4" w:rsidRDefault="005D72BF" w:rsidP="00F23AC8">
            <w:pPr>
              <w:jc w:val="both"/>
              <w:rPr>
                <w:rStyle w:val="Accentuation"/>
                <w:rFonts w:ascii="Arial" w:hAnsi="Arial" w:cs="Arial"/>
                <w:i w:val="0"/>
                <w:lang w:val="fr-FR"/>
              </w:rPr>
            </w:pPr>
            <w:r w:rsidRPr="008A60B4">
              <w:rPr>
                <w:rStyle w:val="Accentuation"/>
                <w:rFonts w:ascii="Arial" w:hAnsi="Arial" w:cs="Arial"/>
                <w:lang w:val="fr-FR"/>
              </w:rPr>
              <w:t>Nombre de détenus rencontrés</w:t>
            </w:r>
          </w:p>
        </w:tc>
        <w:tc>
          <w:tcPr>
            <w:tcW w:w="4677" w:type="dxa"/>
          </w:tcPr>
          <w:p w14:paraId="6C1C1C18" w14:textId="14444104" w:rsidR="005D72BF" w:rsidRPr="008A60B4" w:rsidRDefault="00656B0D" w:rsidP="00F23AC8">
            <w:pPr>
              <w:jc w:val="center"/>
              <w:rPr>
                <w:rStyle w:val="Accentuation"/>
                <w:rFonts w:ascii="Arial" w:hAnsi="Arial" w:cs="Arial"/>
                <w:i w:val="0"/>
                <w:lang w:val="fr-FR"/>
              </w:rPr>
            </w:pPr>
            <w:r>
              <w:rPr>
                <w:rStyle w:val="Accentuation"/>
                <w:rFonts w:ascii="Arial" w:hAnsi="Arial" w:cs="Arial"/>
                <w:lang w:val="fr-FR"/>
              </w:rPr>
              <w:t>03</w:t>
            </w:r>
          </w:p>
        </w:tc>
      </w:tr>
    </w:tbl>
    <w:p w14:paraId="6E123D11" w14:textId="77777777" w:rsidR="005D72BF" w:rsidRPr="008A60B4" w:rsidRDefault="005D72BF" w:rsidP="005D72BF">
      <w:pPr>
        <w:jc w:val="both"/>
        <w:rPr>
          <w:rStyle w:val="Accentuation"/>
          <w:rFonts w:ascii="Arial" w:hAnsi="Arial" w:cs="Arial"/>
        </w:rPr>
      </w:pPr>
    </w:p>
    <w:p w14:paraId="234ECE4C" w14:textId="2249CC6A" w:rsidR="005D72BF" w:rsidRPr="00656B0D" w:rsidRDefault="00FE7CE3" w:rsidP="00656B0D">
      <w:pPr>
        <w:jc w:val="both"/>
        <w:rPr>
          <w:rFonts w:ascii="Arial" w:hAnsi="Arial" w:cs="Arial"/>
        </w:rPr>
      </w:pPr>
      <w:r>
        <w:rPr>
          <w:rStyle w:val="Accentuation"/>
          <w:rFonts w:ascii="Arial" w:hAnsi="Arial" w:cs="Arial"/>
          <w:i w:val="0"/>
          <w:iCs w:val="0"/>
        </w:rPr>
        <w:t>Une visite</w:t>
      </w:r>
      <w:r w:rsidR="00656B0D">
        <w:rPr>
          <w:rStyle w:val="Accentuation"/>
          <w:rFonts w:ascii="Arial" w:hAnsi="Arial" w:cs="Arial"/>
          <w:i w:val="0"/>
          <w:iCs w:val="0"/>
        </w:rPr>
        <w:t xml:space="preserve"> de détenus </w:t>
      </w:r>
      <w:r>
        <w:rPr>
          <w:rStyle w:val="Accentuation"/>
          <w:rFonts w:ascii="Arial" w:hAnsi="Arial" w:cs="Arial"/>
          <w:i w:val="0"/>
          <w:iCs w:val="0"/>
        </w:rPr>
        <w:t>a</w:t>
      </w:r>
      <w:r w:rsidR="00656B0D">
        <w:rPr>
          <w:rStyle w:val="Accentuation"/>
          <w:rFonts w:ascii="Arial" w:hAnsi="Arial" w:cs="Arial"/>
          <w:i w:val="0"/>
          <w:iCs w:val="0"/>
        </w:rPr>
        <w:t xml:space="preserve"> été effectué</w:t>
      </w:r>
      <w:r>
        <w:rPr>
          <w:rStyle w:val="Accentuation"/>
          <w:rFonts w:ascii="Arial" w:hAnsi="Arial" w:cs="Arial"/>
          <w:i w:val="0"/>
          <w:iCs w:val="0"/>
        </w:rPr>
        <w:t>e</w:t>
      </w:r>
      <w:r w:rsidR="00656B0D">
        <w:rPr>
          <w:rStyle w:val="Accentuation"/>
          <w:rFonts w:ascii="Arial" w:hAnsi="Arial" w:cs="Arial"/>
          <w:i w:val="0"/>
          <w:iCs w:val="0"/>
        </w:rPr>
        <w:t xml:space="preserve"> ce mois</w:t>
      </w:r>
      <w:r w:rsidR="005D72BF" w:rsidRPr="004B6213">
        <w:rPr>
          <w:rStyle w:val="Accentuation"/>
          <w:rFonts w:ascii="Arial" w:hAnsi="Arial" w:cs="Arial"/>
          <w:i w:val="0"/>
          <w:iCs w:val="0"/>
        </w:rPr>
        <w:t xml:space="preserve"> de</w:t>
      </w:r>
      <w:r w:rsidR="00656B0D">
        <w:rPr>
          <w:rStyle w:val="Accentuation"/>
          <w:rFonts w:ascii="Arial" w:hAnsi="Arial" w:cs="Arial"/>
          <w:i w:val="0"/>
          <w:iCs w:val="0"/>
        </w:rPr>
        <w:t xml:space="preserve"> novembre 2024. L</w:t>
      </w:r>
      <w:r w:rsidR="00D97B01" w:rsidRPr="004B6213">
        <w:rPr>
          <w:rStyle w:val="Accentuation"/>
          <w:rFonts w:ascii="Arial" w:hAnsi="Arial" w:cs="Arial"/>
          <w:i w:val="0"/>
          <w:iCs w:val="0"/>
        </w:rPr>
        <w:t xml:space="preserve">es </w:t>
      </w:r>
      <w:r w:rsidR="00656B0D">
        <w:rPr>
          <w:rStyle w:val="Accentuation"/>
          <w:rFonts w:ascii="Arial" w:hAnsi="Arial" w:cs="Arial"/>
          <w:i w:val="0"/>
          <w:iCs w:val="0"/>
        </w:rPr>
        <w:t xml:space="preserve">juristes ont rencontré les détenus </w:t>
      </w:r>
      <w:r w:rsidR="00D97B01" w:rsidRPr="004B6213">
        <w:rPr>
          <w:rStyle w:val="Accentuation"/>
          <w:rFonts w:ascii="Arial" w:hAnsi="Arial" w:cs="Arial"/>
          <w:i w:val="0"/>
          <w:iCs w:val="0"/>
        </w:rPr>
        <w:t xml:space="preserve">MAHOUTEMOI Janvier, Monsieur </w:t>
      </w:r>
      <w:r w:rsidR="00656B0D">
        <w:rPr>
          <w:rStyle w:val="Accentuation"/>
          <w:rFonts w:ascii="Arial" w:hAnsi="Arial" w:cs="Arial"/>
          <w:i w:val="0"/>
          <w:iCs w:val="0"/>
        </w:rPr>
        <w:t xml:space="preserve">MOUANDZA MOUKAMBI Sosthène et </w:t>
      </w:r>
      <w:r w:rsidR="00D97B01" w:rsidRPr="004B6213">
        <w:rPr>
          <w:rStyle w:val="Accentuation"/>
          <w:rFonts w:ascii="Arial" w:hAnsi="Arial" w:cs="Arial"/>
          <w:i w:val="0"/>
          <w:iCs w:val="0"/>
        </w:rPr>
        <w:t>MAPENDA Fabrice</w:t>
      </w:r>
      <w:r w:rsidR="00C409E9" w:rsidRPr="004B6213">
        <w:rPr>
          <w:rStyle w:val="Accentuation"/>
          <w:rFonts w:ascii="Arial" w:hAnsi="Arial" w:cs="Arial"/>
          <w:i w:val="0"/>
          <w:iCs w:val="0"/>
        </w:rPr>
        <w:t>.</w:t>
      </w:r>
      <w:r w:rsidR="00656B0D">
        <w:rPr>
          <w:rStyle w:val="Accentuation"/>
          <w:rFonts w:ascii="Arial" w:hAnsi="Arial" w:cs="Arial"/>
          <w:i w:val="0"/>
          <w:iCs w:val="0"/>
        </w:rPr>
        <w:t xml:space="preserve"> Le détenu </w:t>
      </w:r>
      <w:r w:rsidR="00656B0D" w:rsidRPr="004B6213">
        <w:rPr>
          <w:rStyle w:val="Accentuation"/>
          <w:rFonts w:ascii="Arial" w:hAnsi="Arial" w:cs="Arial"/>
          <w:i w:val="0"/>
          <w:iCs w:val="0"/>
        </w:rPr>
        <w:t>LESS</w:t>
      </w:r>
      <w:r w:rsidR="00656B0D">
        <w:rPr>
          <w:rStyle w:val="Accentuation"/>
          <w:rFonts w:ascii="Arial" w:hAnsi="Arial" w:cs="Arial"/>
          <w:i w:val="0"/>
          <w:iCs w:val="0"/>
        </w:rPr>
        <w:t xml:space="preserve">IMAMBO Juste n’a pas pu être rencontré car libéré. </w:t>
      </w:r>
    </w:p>
    <w:p w14:paraId="214D0032" w14:textId="77777777" w:rsidR="005D72BF" w:rsidRPr="008A60B4" w:rsidRDefault="005D72BF" w:rsidP="005D72BF">
      <w:pPr>
        <w:jc w:val="both"/>
        <w:rPr>
          <w:rStyle w:val="Accentuation"/>
          <w:rFonts w:ascii="Arial" w:hAnsi="Arial" w:cs="Arial"/>
          <w:b/>
          <w:bCs/>
          <w:lang w:bidi="he-IL"/>
        </w:rPr>
      </w:pPr>
    </w:p>
    <w:p w14:paraId="220D35B0" w14:textId="77777777" w:rsidR="005D72BF" w:rsidRPr="008A60B4" w:rsidRDefault="005D72BF" w:rsidP="005D72BF">
      <w:pPr>
        <w:pStyle w:val="Titre1"/>
        <w:shd w:val="clear" w:color="auto" w:fill="000000" w:themeFill="text1"/>
        <w:jc w:val="both"/>
        <w:rPr>
          <w:rStyle w:val="Accentuation"/>
          <w:rFonts w:ascii="Arial" w:hAnsi="Arial" w:cs="Arial"/>
          <w:i w:val="0"/>
          <w:sz w:val="24"/>
          <w:lang w:val="fr-FR"/>
        </w:rPr>
      </w:pPr>
      <w:bookmarkStart w:id="10" w:name="_Toc169619324"/>
      <w:r w:rsidRPr="008A60B4">
        <w:rPr>
          <w:rStyle w:val="Accentuation"/>
          <w:rFonts w:ascii="Arial" w:hAnsi="Arial" w:cs="Arial"/>
          <w:sz w:val="24"/>
          <w:lang w:val="fr-FR"/>
        </w:rPr>
        <w:t>Communication</w:t>
      </w:r>
      <w:bookmarkEnd w:id="9"/>
      <w:bookmarkEnd w:id="10"/>
    </w:p>
    <w:p w14:paraId="6FD16B44" w14:textId="5BA334F0" w:rsidR="005D72BF" w:rsidRDefault="005D72BF" w:rsidP="005D72BF">
      <w:pPr>
        <w:jc w:val="both"/>
        <w:rPr>
          <w:rStyle w:val="Accentuation"/>
          <w:rFonts w:ascii="Arial" w:hAnsi="Arial" w:cs="Arial"/>
          <w:i w:val="0"/>
        </w:rPr>
      </w:pPr>
    </w:p>
    <w:p w14:paraId="4ED5D3B1" w14:textId="496CB5AF" w:rsidR="00821749" w:rsidRDefault="00160FF6" w:rsidP="00160FF6">
      <w:pPr>
        <w:jc w:val="both"/>
        <w:rPr>
          <w:rStyle w:val="Accentuation"/>
          <w:rFonts w:ascii="Arial" w:hAnsi="Arial" w:cs="Arial"/>
          <w:i w:val="0"/>
        </w:rPr>
      </w:pPr>
      <w:r>
        <w:rPr>
          <w:rStyle w:val="Accentuation"/>
          <w:rFonts w:ascii="Arial" w:hAnsi="Arial" w:cs="Arial"/>
          <w:i w:val="0"/>
        </w:rPr>
        <w:t>Aucune</w:t>
      </w:r>
      <w:r w:rsidR="00A13139">
        <w:rPr>
          <w:rStyle w:val="Accentuation"/>
          <w:rFonts w:ascii="Arial" w:hAnsi="Arial" w:cs="Arial"/>
          <w:i w:val="0"/>
        </w:rPr>
        <w:t xml:space="preserve"> médiatique</w:t>
      </w:r>
      <w:r>
        <w:rPr>
          <w:rStyle w:val="Accentuation"/>
          <w:rFonts w:ascii="Arial" w:hAnsi="Arial" w:cs="Arial"/>
          <w:i w:val="0"/>
        </w:rPr>
        <w:t xml:space="preserve"> pièce n’a été produite ce mois de novembre 2024.</w:t>
      </w:r>
    </w:p>
    <w:p w14:paraId="361D52E8" w14:textId="77777777" w:rsidR="00656B0D" w:rsidRPr="008A60B4" w:rsidRDefault="00656B0D" w:rsidP="00C56912">
      <w:pPr>
        <w:jc w:val="both"/>
        <w:rPr>
          <w:rStyle w:val="Accentuation"/>
          <w:rFonts w:ascii="Arial" w:hAnsi="Arial" w:cs="Arial"/>
          <w:i w:val="0"/>
        </w:rPr>
      </w:pPr>
    </w:p>
    <w:p w14:paraId="30E36495" w14:textId="75FED130" w:rsidR="008A60B4" w:rsidRPr="00367A40" w:rsidRDefault="008A60B4" w:rsidP="008A60B4">
      <w:pPr>
        <w:spacing w:after="240"/>
        <w:jc w:val="both"/>
        <w:rPr>
          <w:rStyle w:val="Accentuation"/>
          <w:rFonts w:ascii="Arial" w:hAnsi="Arial" w:cs="Arial"/>
          <w:b/>
        </w:rPr>
      </w:pPr>
      <w:r w:rsidRPr="00367A40">
        <w:rPr>
          <w:rStyle w:val="Accentuation"/>
          <w:rFonts w:ascii="Arial" w:hAnsi="Arial" w:cs="Arial"/>
          <w:b/>
        </w:rPr>
        <w:t>Indicateur :</w:t>
      </w:r>
    </w:p>
    <w:tbl>
      <w:tblPr>
        <w:tblStyle w:val="Grilledetableauclaire1"/>
        <w:tblW w:w="8897" w:type="dxa"/>
        <w:tblLook w:val="04A0" w:firstRow="1" w:lastRow="0" w:firstColumn="1" w:lastColumn="0" w:noHBand="0" w:noVBand="1"/>
      </w:tblPr>
      <w:tblGrid>
        <w:gridCol w:w="4606"/>
        <w:gridCol w:w="4291"/>
      </w:tblGrid>
      <w:tr w:rsidR="008A60B4" w:rsidRPr="008A60B4" w14:paraId="3A2FFFB8" w14:textId="77777777" w:rsidTr="00F705C4">
        <w:trPr>
          <w:trHeight w:val="81"/>
        </w:trPr>
        <w:tc>
          <w:tcPr>
            <w:tcW w:w="4606" w:type="dxa"/>
          </w:tcPr>
          <w:p w14:paraId="1E968292" w14:textId="77777777" w:rsidR="008A60B4" w:rsidRPr="00367A40" w:rsidRDefault="008A60B4" w:rsidP="00F705C4">
            <w:pPr>
              <w:jc w:val="both"/>
              <w:rPr>
                <w:rStyle w:val="Accentuation"/>
                <w:rFonts w:ascii="Arial" w:hAnsi="Arial" w:cs="Arial"/>
                <w:b/>
                <w:i w:val="0"/>
                <w:lang w:val="fr-FR"/>
              </w:rPr>
            </w:pPr>
            <w:r w:rsidRPr="00367A40">
              <w:rPr>
                <w:rStyle w:val="Accentuation"/>
                <w:rFonts w:ascii="Arial" w:hAnsi="Arial" w:cs="Arial"/>
                <w:b/>
                <w:lang w:val="fr-FR"/>
              </w:rPr>
              <w:t>Nombre de pièces publiées</w:t>
            </w:r>
          </w:p>
        </w:tc>
        <w:tc>
          <w:tcPr>
            <w:tcW w:w="4291" w:type="dxa"/>
          </w:tcPr>
          <w:p w14:paraId="0F1BD7BC" w14:textId="0A19D98A" w:rsidR="008A60B4" w:rsidRPr="00160FF6" w:rsidRDefault="00160FF6" w:rsidP="00F705C4">
            <w:pPr>
              <w:jc w:val="center"/>
              <w:rPr>
                <w:rStyle w:val="Accentuation"/>
                <w:rFonts w:ascii="Arial" w:hAnsi="Arial" w:cs="Arial"/>
                <w:lang w:val="fr-FR"/>
              </w:rPr>
            </w:pPr>
            <w:r w:rsidRPr="00160FF6">
              <w:rPr>
                <w:rStyle w:val="Accentuation"/>
                <w:rFonts w:ascii="Arial" w:hAnsi="Arial" w:cs="Arial"/>
                <w:lang w:val="fr-FR"/>
              </w:rPr>
              <w:t>00</w:t>
            </w:r>
          </w:p>
        </w:tc>
      </w:tr>
      <w:tr w:rsidR="008A60B4" w:rsidRPr="008A60B4" w14:paraId="47E67EDA" w14:textId="77777777" w:rsidTr="00F705C4">
        <w:trPr>
          <w:trHeight w:val="272"/>
        </w:trPr>
        <w:tc>
          <w:tcPr>
            <w:tcW w:w="4606" w:type="dxa"/>
          </w:tcPr>
          <w:p w14:paraId="5E720711" w14:textId="77777777" w:rsidR="008A60B4" w:rsidRPr="00367A40" w:rsidRDefault="008A60B4" w:rsidP="00F705C4">
            <w:pPr>
              <w:jc w:val="both"/>
              <w:rPr>
                <w:rStyle w:val="Accentuation"/>
                <w:rFonts w:ascii="Arial" w:hAnsi="Arial" w:cs="Arial"/>
                <w:b/>
                <w:i w:val="0"/>
                <w:lang w:val="fr-FR"/>
              </w:rPr>
            </w:pPr>
            <w:r w:rsidRPr="00367A40">
              <w:rPr>
                <w:rStyle w:val="Accentuation"/>
                <w:rFonts w:ascii="Arial" w:hAnsi="Arial" w:cs="Arial"/>
                <w:b/>
                <w:lang w:val="fr-FR"/>
              </w:rPr>
              <w:t>Télévision</w:t>
            </w:r>
          </w:p>
        </w:tc>
        <w:tc>
          <w:tcPr>
            <w:tcW w:w="4291" w:type="dxa"/>
          </w:tcPr>
          <w:p w14:paraId="5785ED1E" w14:textId="56F0FBE9" w:rsidR="008A60B4" w:rsidRPr="00160FF6" w:rsidRDefault="00160FF6" w:rsidP="00160FF6">
            <w:pPr>
              <w:jc w:val="center"/>
              <w:rPr>
                <w:rStyle w:val="Accentuation"/>
                <w:rFonts w:ascii="Arial" w:hAnsi="Arial" w:cs="Arial"/>
                <w:lang w:val="fr-FR"/>
              </w:rPr>
            </w:pPr>
            <w:r w:rsidRPr="00160FF6">
              <w:rPr>
                <w:rStyle w:val="Accentuation"/>
                <w:rFonts w:ascii="Arial" w:hAnsi="Arial" w:cs="Arial"/>
                <w:lang w:val="fr-FR"/>
              </w:rPr>
              <w:t>00</w:t>
            </w:r>
          </w:p>
        </w:tc>
      </w:tr>
      <w:tr w:rsidR="008A60B4" w:rsidRPr="008A60B4" w14:paraId="227AEFC7" w14:textId="77777777" w:rsidTr="00F705C4">
        <w:trPr>
          <w:trHeight w:val="272"/>
        </w:trPr>
        <w:tc>
          <w:tcPr>
            <w:tcW w:w="4606" w:type="dxa"/>
          </w:tcPr>
          <w:p w14:paraId="709D3AB3" w14:textId="77777777" w:rsidR="008A60B4" w:rsidRPr="00367A40" w:rsidRDefault="008A60B4" w:rsidP="00F705C4">
            <w:pPr>
              <w:jc w:val="both"/>
              <w:rPr>
                <w:rStyle w:val="Accentuation"/>
                <w:rFonts w:ascii="Arial" w:hAnsi="Arial" w:cs="Arial"/>
                <w:b/>
                <w:i w:val="0"/>
                <w:lang w:val="fr-FR"/>
              </w:rPr>
            </w:pPr>
            <w:r w:rsidRPr="00367A40">
              <w:rPr>
                <w:rStyle w:val="Accentuation"/>
                <w:rFonts w:ascii="Arial" w:hAnsi="Arial" w:cs="Arial"/>
                <w:b/>
                <w:lang w:val="fr-FR"/>
              </w:rPr>
              <w:t>Internet</w:t>
            </w:r>
          </w:p>
        </w:tc>
        <w:tc>
          <w:tcPr>
            <w:tcW w:w="4291" w:type="dxa"/>
          </w:tcPr>
          <w:p w14:paraId="5AE1C622" w14:textId="042CACB0" w:rsidR="008A60B4" w:rsidRPr="00160FF6" w:rsidRDefault="00160FF6" w:rsidP="00F705C4">
            <w:pPr>
              <w:jc w:val="center"/>
              <w:rPr>
                <w:rStyle w:val="Accentuation"/>
                <w:rFonts w:ascii="Arial" w:hAnsi="Arial" w:cs="Arial"/>
                <w:lang w:val="fr-FR"/>
              </w:rPr>
            </w:pPr>
            <w:r w:rsidRPr="00160FF6">
              <w:rPr>
                <w:rStyle w:val="Accentuation"/>
                <w:rFonts w:ascii="Arial" w:hAnsi="Arial" w:cs="Arial"/>
                <w:lang w:val="fr-FR"/>
              </w:rPr>
              <w:t>00</w:t>
            </w:r>
          </w:p>
        </w:tc>
      </w:tr>
      <w:tr w:rsidR="008A60B4" w:rsidRPr="008A60B4" w14:paraId="441E0EBC" w14:textId="77777777" w:rsidTr="00F705C4">
        <w:trPr>
          <w:trHeight w:val="272"/>
        </w:trPr>
        <w:tc>
          <w:tcPr>
            <w:tcW w:w="4606" w:type="dxa"/>
          </w:tcPr>
          <w:p w14:paraId="614D6E92" w14:textId="77777777" w:rsidR="008A60B4" w:rsidRPr="00367A40" w:rsidRDefault="008A60B4" w:rsidP="00F705C4">
            <w:pPr>
              <w:jc w:val="both"/>
              <w:rPr>
                <w:rStyle w:val="Accentuation"/>
                <w:rFonts w:ascii="Arial" w:hAnsi="Arial" w:cs="Arial"/>
                <w:b/>
                <w:i w:val="0"/>
                <w:lang w:val="fr-FR"/>
              </w:rPr>
            </w:pPr>
            <w:r w:rsidRPr="00367A40">
              <w:rPr>
                <w:rStyle w:val="Accentuation"/>
                <w:rFonts w:ascii="Arial" w:hAnsi="Arial" w:cs="Arial"/>
                <w:b/>
                <w:lang w:val="fr-FR"/>
              </w:rPr>
              <w:t>Presse écrite</w:t>
            </w:r>
          </w:p>
        </w:tc>
        <w:tc>
          <w:tcPr>
            <w:tcW w:w="4291" w:type="dxa"/>
          </w:tcPr>
          <w:p w14:paraId="7297C99A" w14:textId="5BF31E62" w:rsidR="008A60B4" w:rsidRPr="00160FF6" w:rsidRDefault="00160FF6" w:rsidP="00F705C4">
            <w:pPr>
              <w:jc w:val="center"/>
              <w:rPr>
                <w:rStyle w:val="Accentuation"/>
                <w:rFonts w:ascii="Arial" w:hAnsi="Arial" w:cs="Arial"/>
                <w:lang w:val="fr-FR"/>
              </w:rPr>
            </w:pPr>
            <w:r w:rsidRPr="00160FF6">
              <w:rPr>
                <w:rStyle w:val="Accentuation"/>
                <w:rFonts w:ascii="Arial" w:hAnsi="Arial" w:cs="Arial"/>
                <w:lang w:val="fr-FR"/>
              </w:rPr>
              <w:t>00</w:t>
            </w:r>
          </w:p>
        </w:tc>
      </w:tr>
      <w:tr w:rsidR="008A60B4" w:rsidRPr="008A60B4" w14:paraId="664BDD28" w14:textId="77777777" w:rsidTr="00F705C4">
        <w:trPr>
          <w:trHeight w:val="272"/>
        </w:trPr>
        <w:tc>
          <w:tcPr>
            <w:tcW w:w="4606" w:type="dxa"/>
          </w:tcPr>
          <w:p w14:paraId="50280A74" w14:textId="77777777" w:rsidR="008A60B4" w:rsidRPr="00367A40" w:rsidRDefault="008A60B4" w:rsidP="00F705C4">
            <w:pPr>
              <w:jc w:val="both"/>
              <w:rPr>
                <w:rStyle w:val="Accentuation"/>
                <w:rFonts w:ascii="Arial" w:hAnsi="Arial" w:cs="Arial"/>
                <w:b/>
                <w:i w:val="0"/>
                <w:lang w:val="fr-FR"/>
              </w:rPr>
            </w:pPr>
            <w:r w:rsidRPr="00367A40">
              <w:rPr>
                <w:rStyle w:val="Accentuation"/>
                <w:rFonts w:ascii="Arial" w:hAnsi="Arial" w:cs="Arial"/>
                <w:b/>
                <w:lang w:val="fr-FR"/>
              </w:rPr>
              <w:t>Radio</w:t>
            </w:r>
          </w:p>
        </w:tc>
        <w:tc>
          <w:tcPr>
            <w:tcW w:w="4291" w:type="dxa"/>
          </w:tcPr>
          <w:p w14:paraId="2B25DAE9" w14:textId="1F6B2676" w:rsidR="008A60B4" w:rsidRPr="00160FF6" w:rsidRDefault="00160FF6" w:rsidP="00F705C4">
            <w:pPr>
              <w:jc w:val="center"/>
              <w:rPr>
                <w:rStyle w:val="Accentuation"/>
                <w:rFonts w:ascii="Arial" w:hAnsi="Arial" w:cs="Arial"/>
                <w:lang w:val="fr-FR"/>
              </w:rPr>
            </w:pPr>
            <w:r w:rsidRPr="00160FF6">
              <w:rPr>
                <w:rStyle w:val="Accentuation"/>
                <w:rFonts w:ascii="Arial" w:hAnsi="Arial" w:cs="Arial"/>
                <w:lang w:val="fr-FR"/>
              </w:rPr>
              <w:t>00</w:t>
            </w:r>
          </w:p>
        </w:tc>
      </w:tr>
    </w:tbl>
    <w:p w14:paraId="3DE40D7D" w14:textId="6539C61D" w:rsidR="00FB4ECB" w:rsidRDefault="00FB4ECB" w:rsidP="005D72BF">
      <w:pPr>
        <w:spacing w:line="276" w:lineRule="auto"/>
        <w:jc w:val="both"/>
        <w:rPr>
          <w:rStyle w:val="Accentuation"/>
          <w:rFonts w:ascii="Arial" w:hAnsi="Arial" w:cs="Arial"/>
          <w:i w:val="0"/>
        </w:rPr>
      </w:pPr>
    </w:p>
    <w:p w14:paraId="500AB03D" w14:textId="77777777" w:rsidR="005D72BF" w:rsidRPr="008A60B4" w:rsidRDefault="005D72BF" w:rsidP="005D72BF">
      <w:pPr>
        <w:pStyle w:val="Titre1"/>
        <w:shd w:val="clear" w:color="auto" w:fill="000000" w:themeFill="text1"/>
        <w:jc w:val="both"/>
        <w:rPr>
          <w:rStyle w:val="Accentuation"/>
          <w:rFonts w:ascii="Arial" w:hAnsi="Arial" w:cs="Arial"/>
          <w:sz w:val="24"/>
          <w:lang w:val="fr-FR"/>
        </w:rPr>
      </w:pPr>
      <w:bookmarkStart w:id="11" w:name="_Toc330025956"/>
      <w:bookmarkStart w:id="12" w:name="_Toc7774931"/>
      <w:bookmarkStart w:id="13" w:name="_Toc169619325"/>
      <w:r w:rsidRPr="008A60B4">
        <w:rPr>
          <w:rStyle w:val="Accentuation"/>
          <w:rFonts w:ascii="Arial" w:hAnsi="Arial" w:cs="Arial"/>
          <w:sz w:val="24"/>
          <w:lang w:val="fr-FR"/>
        </w:rPr>
        <w:t>Relations extérieures</w:t>
      </w:r>
      <w:bookmarkEnd w:id="11"/>
      <w:bookmarkEnd w:id="12"/>
      <w:bookmarkEnd w:id="13"/>
    </w:p>
    <w:p w14:paraId="4517F831" w14:textId="77777777" w:rsidR="005D72BF" w:rsidRPr="008A60B4" w:rsidRDefault="005D72BF" w:rsidP="005D72BF">
      <w:pPr>
        <w:rPr>
          <w:rFonts w:ascii="Arial" w:hAnsi="Arial" w:cs="Arial"/>
          <w:lang w:bidi="he-IL"/>
        </w:rPr>
      </w:pPr>
    </w:p>
    <w:p w14:paraId="1D4C72FB" w14:textId="54C9B7AA" w:rsidR="008A60B4" w:rsidRPr="008A60B4" w:rsidRDefault="008A60B4" w:rsidP="008A60B4">
      <w:pPr>
        <w:spacing w:after="240"/>
        <w:jc w:val="both"/>
        <w:rPr>
          <w:rFonts w:ascii="Arial" w:hAnsi="Arial" w:cs="Arial"/>
          <w:b/>
          <w:iCs/>
        </w:rPr>
      </w:pPr>
      <w:r w:rsidRPr="008A60B4">
        <w:rPr>
          <w:rStyle w:val="Accentuation"/>
          <w:rFonts w:ascii="Arial" w:hAnsi="Arial" w:cs="Arial"/>
          <w:b/>
        </w:rPr>
        <w:t>Indicateur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4380"/>
      </w:tblGrid>
      <w:tr w:rsidR="008857D1" w:rsidRPr="008A60B4" w14:paraId="63963534" w14:textId="77777777" w:rsidTr="008A60B4">
        <w:trPr>
          <w:trHeight w:val="323"/>
        </w:trPr>
        <w:tc>
          <w:tcPr>
            <w:tcW w:w="4350" w:type="dxa"/>
          </w:tcPr>
          <w:p w14:paraId="6B2F244C" w14:textId="77777777" w:rsidR="008857D1" w:rsidRPr="008A60B4" w:rsidRDefault="008857D1" w:rsidP="008857D1">
            <w:pPr>
              <w:rPr>
                <w:rFonts w:ascii="Arial" w:hAnsi="Arial" w:cs="Arial"/>
                <w:i/>
                <w:iCs/>
                <w:lang w:bidi="he-IL"/>
              </w:rPr>
            </w:pPr>
            <w:r w:rsidRPr="008A60B4">
              <w:rPr>
                <w:rFonts w:ascii="Arial" w:hAnsi="Arial" w:cs="Arial"/>
                <w:i/>
                <w:iCs/>
                <w:lang w:bidi="he-IL"/>
              </w:rPr>
              <w:t>Nombre de rencontres</w:t>
            </w:r>
          </w:p>
        </w:tc>
        <w:tc>
          <w:tcPr>
            <w:tcW w:w="4380" w:type="dxa"/>
          </w:tcPr>
          <w:p w14:paraId="0A90799D" w14:textId="77DBF0E1" w:rsidR="008857D1" w:rsidRPr="008A60B4" w:rsidRDefault="000D2F5A" w:rsidP="000B7587">
            <w:pPr>
              <w:jc w:val="center"/>
              <w:rPr>
                <w:rFonts w:ascii="Arial" w:hAnsi="Arial" w:cs="Arial"/>
                <w:i/>
                <w:iCs/>
                <w:lang w:bidi="he-IL"/>
              </w:rPr>
            </w:pPr>
            <w:r>
              <w:rPr>
                <w:rFonts w:ascii="Arial" w:hAnsi="Arial" w:cs="Arial"/>
                <w:i/>
                <w:iCs/>
                <w:lang w:bidi="he-IL"/>
              </w:rPr>
              <w:t>12</w:t>
            </w:r>
          </w:p>
        </w:tc>
      </w:tr>
      <w:tr w:rsidR="008857D1" w:rsidRPr="008A60B4" w14:paraId="64DB5091" w14:textId="77777777" w:rsidTr="008A60B4">
        <w:trPr>
          <w:trHeight w:val="323"/>
        </w:trPr>
        <w:tc>
          <w:tcPr>
            <w:tcW w:w="4350" w:type="dxa"/>
          </w:tcPr>
          <w:p w14:paraId="1483FC70" w14:textId="77777777" w:rsidR="008857D1" w:rsidRPr="008A60B4" w:rsidRDefault="008857D1" w:rsidP="008857D1">
            <w:pPr>
              <w:rPr>
                <w:rFonts w:ascii="Arial" w:hAnsi="Arial" w:cs="Arial"/>
                <w:iCs/>
                <w:lang w:bidi="he-IL"/>
              </w:rPr>
            </w:pPr>
            <w:r w:rsidRPr="008A60B4">
              <w:rPr>
                <w:rFonts w:ascii="Arial" w:hAnsi="Arial" w:cs="Arial"/>
                <w:i/>
                <w:iCs/>
                <w:lang w:bidi="he-IL"/>
              </w:rPr>
              <w:t>Suivi de l’accord de collaboration</w:t>
            </w:r>
            <w:r w:rsidRPr="008A60B4">
              <w:rPr>
                <w:rFonts w:ascii="Arial" w:hAnsi="Arial" w:cs="Arial"/>
                <w:i/>
                <w:iCs/>
                <w:lang w:bidi="he-IL"/>
              </w:rPr>
              <w:tab/>
            </w:r>
          </w:p>
        </w:tc>
        <w:tc>
          <w:tcPr>
            <w:tcW w:w="4380" w:type="dxa"/>
          </w:tcPr>
          <w:p w14:paraId="2678016C" w14:textId="4BB4D129" w:rsidR="008857D1" w:rsidRPr="008A60B4" w:rsidRDefault="000D2F5A" w:rsidP="000B7587">
            <w:pPr>
              <w:jc w:val="center"/>
              <w:rPr>
                <w:rFonts w:ascii="Arial" w:hAnsi="Arial" w:cs="Arial"/>
                <w:iCs/>
                <w:lang w:bidi="he-IL"/>
              </w:rPr>
            </w:pPr>
            <w:r>
              <w:rPr>
                <w:rFonts w:ascii="Arial" w:hAnsi="Arial" w:cs="Arial"/>
                <w:iCs/>
                <w:lang w:bidi="he-IL"/>
              </w:rPr>
              <w:t>06</w:t>
            </w:r>
          </w:p>
        </w:tc>
      </w:tr>
      <w:tr w:rsidR="008857D1" w:rsidRPr="008A60B4" w14:paraId="095027C8" w14:textId="77777777" w:rsidTr="008A60B4">
        <w:trPr>
          <w:trHeight w:val="297"/>
        </w:trPr>
        <w:tc>
          <w:tcPr>
            <w:tcW w:w="4350" w:type="dxa"/>
            <w:vAlign w:val="center"/>
          </w:tcPr>
          <w:p w14:paraId="4CAEBDB1" w14:textId="77777777" w:rsidR="008857D1" w:rsidRPr="008A60B4" w:rsidRDefault="008857D1" w:rsidP="008857D1">
            <w:pPr>
              <w:rPr>
                <w:rFonts w:ascii="Arial" w:hAnsi="Arial" w:cs="Arial"/>
                <w:iCs/>
                <w:lang w:bidi="he-IL"/>
              </w:rPr>
            </w:pPr>
            <w:r w:rsidRPr="008A60B4">
              <w:rPr>
                <w:rFonts w:ascii="Arial" w:hAnsi="Arial" w:cs="Arial"/>
                <w:i/>
                <w:iCs/>
                <w:lang w:bidi="he-IL"/>
              </w:rPr>
              <w:t>Collaboration sur affaires</w:t>
            </w:r>
          </w:p>
        </w:tc>
        <w:tc>
          <w:tcPr>
            <w:tcW w:w="4380" w:type="dxa"/>
            <w:vAlign w:val="center"/>
          </w:tcPr>
          <w:p w14:paraId="66B0022B" w14:textId="244FB735" w:rsidR="008857D1" w:rsidRPr="008A60B4" w:rsidRDefault="008857D1" w:rsidP="000B7587">
            <w:pPr>
              <w:jc w:val="center"/>
              <w:rPr>
                <w:rFonts w:ascii="Arial" w:hAnsi="Arial" w:cs="Arial"/>
                <w:iCs/>
                <w:lang w:bidi="he-IL"/>
              </w:rPr>
            </w:pPr>
          </w:p>
        </w:tc>
      </w:tr>
    </w:tbl>
    <w:p w14:paraId="6312D64E" w14:textId="77777777" w:rsidR="008857D1" w:rsidRPr="008A60B4" w:rsidRDefault="008857D1" w:rsidP="005D72BF">
      <w:pPr>
        <w:rPr>
          <w:rFonts w:ascii="Arial" w:hAnsi="Arial" w:cs="Arial"/>
          <w:lang w:bidi="he-IL"/>
        </w:rPr>
      </w:pPr>
    </w:p>
    <w:p w14:paraId="77CB03C5" w14:textId="12BF7E6D" w:rsidR="005D72BF" w:rsidRDefault="005D72BF" w:rsidP="005D72BF">
      <w:pPr>
        <w:rPr>
          <w:rFonts w:ascii="Arial" w:hAnsi="Arial" w:cs="Arial"/>
          <w:lang w:bidi="he-IL"/>
        </w:rPr>
      </w:pPr>
      <w:r w:rsidRPr="008A60B4">
        <w:rPr>
          <w:rFonts w:ascii="Arial" w:hAnsi="Arial" w:cs="Arial"/>
          <w:lang w:bidi="he-IL"/>
        </w:rPr>
        <w:t>Plusieurs rencontres avec les partenaires ont été initié</w:t>
      </w:r>
      <w:r w:rsidR="00F3587D">
        <w:rPr>
          <w:rFonts w:ascii="Arial" w:hAnsi="Arial" w:cs="Arial"/>
          <w:lang w:bidi="he-IL"/>
        </w:rPr>
        <w:t>e</w:t>
      </w:r>
      <w:r w:rsidRPr="008A60B4">
        <w:rPr>
          <w:rFonts w:ascii="Arial" w:hAnsi="Arial" w:cs="Arial"/>
          <w:lang w:bidi="he-IL"/>
        </w:rPr>
        <w:t>s ce mois.</w:t>
      </w:r>
    </w:p>
    <w:p w14:paraId="5761E94C" w14:textId="623FF04F" w:rsidR="006F0F8B" w:rsidRDefault="006F0F8B" w:rsidP="005D72BF">
      <w:pPr>
        <w:rPr>
          <w:rFonts w:ascii="Arial" w:hAnsi="Arial" w:cs="Arial"/>
          <w:lang w:bidi="he-IL"/>
        </w:rPr>
      </w:pPr>
    </w:p>
    <w:p w14:paraId="49F2EF86" w14:textId="6FE97322" w:rsidR="006F0F8B" w:rsidRDefault="006F0F8B" w:rsidP="005D72BF">
      <w:pPr>
        <w:rPr>
          <w:rFonts w:ascii="Arial" w:hAnsi="Arial" w:cs="Arial"/>
          <w:b/>
          <w:lang w:bidi="he-IL"/>
        </w:rPr>
      </w:pPr>
      <w:r w:rsidRPr="006F0F8B">
        <w:rPr>
          <w:rFonts w:ascii="Arial" w:hAnsi="Arial" w:cs="Arial"/>
          <w:b/>
          <w:lang w:bidi="he-IL"/>
        </w:rPr>
        <w:t>Estuaire </w:t>
      </w:r>
      <w:r w:rsidR="000B7587">
        <w:rPr>
          <w:rFonts w:ascii="Arial" w:hAnsi="Arial" w:cs="Arial"/>
          <w:b/>
          <w:lang w:bidi="he-IL"/>
        </w:rPr>
        <w:t>(05</w:t>
      </w:r>
      <w:r>
        <w:rPr>
          <w:rFonts w:ascii="Arial" w:hAnsi="Arial" w:cs="Arial"/>
          <w:b/>
          <w:lang w:bidi="he-IL"/>
        </w:rPr>
        <w:t xml:space="preserve">) </w:t>
      </w:r>
      <w:r w:rsidRPr="006F0F8B">
        <w:rPr>
          <w:rFonts w:ascii="Arial" w:hAnsi="Arial" w:cs="Arial"/>
          <w:b/>
          <w:lang w:bidi="he-IL"/>
        </w:rPr>
        <w:t xml:space="preserve">: </w:t>
      </w:r>
    </w:p>
    <w:p w14:paraId="25C1F7D4" w14:textId="1D4D518A" w:rsidR="006F0F8B" w:rsidRDefault="006F0F8B" w:rsidP="005D72BF">
      <w:pPr>
        <w:rPr>
          <w:rFonts w:ascii="Arial" w:hAnsi="Arial" w:cs="Arial"/>
          <w:b/>
          <w:lang w:bidi="he-IL"/>
        </w:rPr>
      </w:pPr>
    </w:p>
    <w:p w14:paraId="3A3DE696" w14:textId="0F15EF8F" w:rsidR="006F0F8B" w:rsidRDefault="006F0F8B" w:rsidP="006F0F8B">
      <w:pPr>
        <w:jc w:val="both"/>
        <w:rPr>
          <w:rFonts w:ascii="Arial" w:hAnsi="Arial" w:cs="Arial"/>
          <w:lang w:bidi="he-IL"/>
        </w:rPr>
      </w:pPr>
      <w:r w:rsidRPr="006F0F8B">
        <w:rPr>
          <w:rFonts w:ascii="Arial" w:hAnsi="Arial" w:cs="Arial"/>
          <w:lang w:bidi="he-IL"/>
        </w:rPr>
        <w:t>Le Directeur Exécutif et le Coordonnateur des activités adjoint ont eu une séance de travail au Ministère des Eaux et Forêts avec le Directeur Générale de la Faune et des Aires protégées</w:t>
      </w:r>
      <w:r>
        <w:rPr>
          <w:rFonts w:ascii="Arial" w:hAnsi="Arial" w:cs="Arial"/>
          <w:lang w:bidi="he-IL"/>
        </w:rPr>
        <w:t xml:space="preserve"> et </w:t>
      </w:r>
      <w:r w:rsidR="000D2F5A">
        <w:rPr>
          <w:rFonts w:ascii="Arial" w:hAnsi="Arial" w:cs="Arial"/>
          <w:lang w:bidi="he-IL"/>
        </w:rPr>
        <w:t>le Directeur de la Lutte Contre le Braconnage. Les échanges portaient</w:t>
      </w:r>
      <w:r>
        <w:rPr>
          <w:rFonts w:ascii="Arial" w:hAnsi="Arial" w:cs="Arial"/>
          <w:lang w:bidi="he-IL"/>
        </w:rPr>
        <w:t xml:space="preserve"> sur le rapport avec le Parquet Spécial</w:t>
      </w:r>
      <w:r w:rsidR="000D2F5A">
        <w:rPr>
          <w:rFonts w:ascii="Arial" w:hAnsi="Arial" w:cs="Arial"/>
          <w:lang w:bidi="he-IL"/>
        </w:rPr>
        <w:t>, les brigades faune etc</w:t>
      </w:r>
      <w:r w:rsidRPr="006F0F8B">
        <w:rPr>
          <w:rFonts w:ascii="Arial" w:hAnsi="Arial" w:cs="Arial"/>
          <w:lang w:bidi="he-IL"/>
        </w:rPr>
        <w:t xml:space="preserve">. </w:t>
      </w:r>
    </w:p>
    <w:p w14:paraId="23EB3F48" w14:textId="12E772C5" w:rsidR="006F0F8B" w:rsidRDefault="006F0F8B" w:rsidP="006F0F8B">
      <w:pPr>
        <w:jc w:val="both"/>
        <w:rPr>
          <w:rFonts w:ascii="Arial" w:hAnsi="Arial" w:cs="Arial"/>
          <w:lang w:bidi="he-IL"/>
        </w:rPr>
      </w:pPr>
    </w:p>
    <w:p w14:paraId="542A993A" w14:textId="29A8A2AA" w:rsidR="006F0F8B" w:rsidRPr="006F0F8B" w:rsidRDefault="006F0F8B" w:rsidP="006F0F8B">
      <w:pPr>
        <w:jc w:val="both"/>
        <w:rPr>
          <w:rFonts w:ascii="Arial" w:hAnsi="Arial" w:cs="Arial"/>
          <w:lang w:bidi="he-IL"/>
        </w:rPr>
      </w:pPr>
      <w:r>
        <w:rPr>
          <w:rFonts w:ascii="Arial" w:hAnsi="Arial" w:cs="Arial"/>
          <w:lang w:bidi="he-IL"/>
        </w:rPr>
        <w:t xml:space="preserve">Le coordonnateur des activités adjoint a rencontré la secrétaire en chef du parquet spécial et une greffière de la Cour d’appel Judiciaire de Libreville pour le suivi des dossiers.  Récupération d’avis d’audience chez la première et suivi de la date de renvoi d’un dossier chez la seconde. </w:t>
      </w:r>
      <w:r w:rsidR="000B7587">
        <w:rPr>
          <w:rFonts w:ascii="Arial" w:hAnsi="Arial" w:cs="Arial"/>
          <w:lang w:bidi="he-IL"/>
        </w:rPr>
        <w:t xml:space="preserve">Le coordonnateur a rencontré Maître EKOME du cabinet MOUBEYI en charge de certains dossiers de Conservation Justice. </w:t>
      </w:r>
    </w:p>
    <w:p w14:paraId="425C8D09" w14:textId="77777777" w:rsidR="005D72BF" w:rsidRPr="008A60B4" w:rsidRDefault="005D72BF" w:rsidP="006F0F8B">
      <w:pPr>
        <w:jc w:val="both"/>
        <w:rPr>
          <w:rFonts w:ascii="Arial" w:hAnsi="Arial" w:cs="Arial"/>
          <w:lang w:bidi="he-IL"/>
        </w:rPr>
      </w:pPr>
    </w:p>
    <w:p w14:paraId="7DA11C88" w14:textId="40AEE6D2" w:rsidR="005D72BF" w:rsidRPr="00821749" w:rsidRDefault="007D0D1F" w:rsidP="006F0F8B">
      <w:pPr>
        <w:jc w:val="both"/>
        <w:rPr>
          <w:rFonts w:ascii="Arial" w:hAnsi="Arial" w:cs="Arial"/>
          <w:b/>
          <w:lang w:bidi="he-IL"/>
        </w:rPr>
      </w:pPr>
      <w:r>
        <w:rPr>
          <w:rFonts w:ascii="Arial" w:hAnsi="Arial" w:cs="Arial"/>
          <w:b/>
          <w:lang w:bidi="he-IL"/>
        </w:rPr>
        <w:t>Ogooué-Lolo</w:t>
      </w:r>
      <w:r w:rsidR="002D04B5" w:rsidRPr="00821749">
        <w:rPr>
          <w:rFonts w:ascii="Arial" w:hAnsi="Arial" w:cs="Arial"/>
          <w:b/>
          <w:lang w:bidi="he-IL"/>
        </w:rPr>
        <w:t> </w:t>
      </w:r>
      <w:r w:rsidR="006C5EF1" w:rsidRPr="00821749">
        <w:rPr>
          <w:rFonts w:ascii="Arial" w:hAnsi="Arial" w:cs="Arial"/>
          <w:b/>
          <w:lang w:bidi="he-IL"/>
        </w:rPr>
        <w:t>(</w:t>
      </w:r>
      <w:r w:rsidR="00656B0D">
        <w:rPr>
          <w:rFonts w:ascii="Arial" w:hAnsi="Arial" w:cs="Arial"/>
          <w:b/>
          <w:lang w:bidi="he-IL"/>
        </w:rPr>
        <w:t>0</w:t>
      </w:r>
      <w:r w:rsidR="00BA4AD5">
        <w:rPr>
          <w:rFonts w:ascii="Arial" w:hAnsi="Arial" w:cs="Arial"/>
          <w:b/>
          <w:lang w:bidi="he-IL"/>
        </w:rPr>
        <w:t>5</w:t>
      </w:r>
      <w:r w:rsidR="00C409E9" w:rsidRPr="00821749">
        <w:rPr>
          <w:rFonts w:ascii="Arial" w:hAnsi="Arial" w:cs="Arial"/>
          <w:b/>
          <w:lang w:bidi="he-IL"/>
        </w:rPr>
        <w:t xml:space="preserve">) </w:t>
      </w:r>
      <w:r w:rsidR="002D04B5" w:rsidRPr="00821749">
        <w:rPr>
          <w:rFonts w:ascii="Arial" w:hAnsi="Arial" w:cs="Arial"/>
          <w:b/>
          <w:lang w:bidi="he-IL"/>
        </w:rPr>
        <w:t>:</w:t>
      </w:r>
    </w:p>
    <w:p w14:paraId="4F0CF93A" w14:textId="7539025F" w:rsidR="002D04B5" w:rsidRPr="00821749" w:rsidRDefault="002D04B5" w:rsidP="005D72BF">
      <w:pPr>
        <w:rPr>
          <w:rFonts w:ascii="Arial" w:hAnsi="Arial" w:cs="Arial"/>
          <w:lang w:bidi="he-IL"/>
        </w:rPr>
      </w:pPr>
    </w:p>
    <w:p w14:paraId="63CA4EE9" w14:textId="267E0EAD" w:rsidR="002D04B5" w:rsidRDefault="002D04B5" w:rsidP="00656B0D">
      <w:pPr>
        <w:jc w:val="both"/>
        <w:rPr>
          <w:rFonts w:ascii="Arial" w:hAnsi="Arial" w:cs="Arial"/>
          <w:lang w:bidi="he-IL"/>
        </w:rPr>
      </w:pPr>
      <w:r w:rsidRPr="00821749">
        <w:rPr>
          <w:rFonts w:ascii="Arial" w:hAnsi="Arial" w:cs="Arial"/>
          <w:lang w:bidi="he-IL"/>
        </w:rPr>
        <w:lastRenderedPageBreak/>
        <w:t xml:space="preserve">Dans le cadre de la mission </w:t>
      </w:r>
      <w:r w:rsidR="00656B0D">
        <w:rPr>
          <w:rFonts w:ascii="Arial" w:hAnsi="Arial" w:cs="Arial"/>
          <w:lang w:bidi="he-IL"/>
        </w:rPr>
        <w:t>de suivi évaluation du projet RAALF, des autorités ont été rencontrés dans la province de l’Ogooué-Lolo</w:t>
      </w:r>
      <w:r w:rsidR="00BA4AD5">
        <w:rPr>
          <w:rFonts w:ascii="Arial" w:hAnsi="Arial" w:cs="Arial"/>
          <w:lang w:bidi="he-IL"/>
        </w:rPr>
        <w:t xml:space="preserve"> par les juristes, le coordonnateur et l’évaluateur UE</w:t>
      </w:r>
      <w:r w:rsidR="00656B0D">
        <w:rPr>
          <w:rFonts w:ascii="Arial" w:hAnsi="Arial" w:cs="Arial"/>
          <w:lang w:bidi="he-IL"/>
        </w:rPr>
        <w:t> : Le sous-préfet de Ndangui, le Commandan</w:t>
      </w:r>
      <w:r w:rsidR="00BA4AD5">
        <w:rPr>
          <w:rFonts w:ascii="Arial" w:hAnsi="Arial" w:cs="Arial"/>
          <w:lang w:bidi="he-IL"/>
        </w:rPr>
        <w:t xml:space="preserve">t de Brigade gendarmerie </w:t>
      </w:r>
      <w:r w:rsidR="007D0D1F">
        <w:rPr>
          <w:rFonts w:ascii="Arial" w:hAnsi="Arial" w:cs="Arial"/>
          <w:lang w:bidi="he-IL"/>
        </w:rPr>
        <w:t>de Ndangui</w:t>
      </w:r>
      <w:r w:rsidR="00BA4AD5">
        <w:rPr>
          <w:rFonts w:ascii="Arial" w:hAnsi="Arial" w:cs="Arial"/>
          <w:lang w:bidi="he-IL"/>
        </w:rPr>
        <w:t xml:space="preserve"> et son adjoint,</w:t>
      </w:r>
      <w:r w:rsidR="007D0D1F">
        <w:rPr>
          <w:rFonts w:ascii="Arial" w:hAnsi="Arial" w:cs="Arial"/>
          <w:lang w:bidi="he-IL"/>
        </w:rPr>
        <w:t xml:space="preserve"> le Chef de Brigade faune de Ndangui</w:t>
      </w:r>
      <w:r w:rsidR="00BA4AD5">
        <w:rPr>
          <w:rFonts w:ascii="Arial" w:hAnsi="Arial" w:cs="Arial"/>
          <w:lang w:bidi="he-IL"/>
        </w:rPr>
        <w:t xml:space="preserve"> et le Directeur Général de la faune et des aires protégées</w:t>
      </w:r>
      <w:r w:rsidR="006F0F8B">
        <w:rPr>
          <w:rFonts w:ascii="Arial" w:hAnsi="Arial" w:cs="Arial"/>
          <w:lang w:bidi="he-IL"/>
        </w:rPr>
        <w:t xml:space="preserve"> et un agent Eaux et Forêts</w:t>
      </w:r>
      <w:r w:rsidR="007D0D1F">
        <w:rPr>
          <w:rFonts w:ascii="Arial" w:hAnsi="Arial" w:cs="Arial"/>
          <w:lang w:bidi="he-IL"/>
        </w:rPr>
        <w:t xml:space="preserve">. </w:t>
      </w:r>
    </w:p>
    <w:p w14:paraId="46D8F9DB" w14:textId="77777777" w:rsidR="007D0D1F" w:rsidRPr="00D97B01" w:rsidRDefault="007D0D1F" w:rsidP="00656B0D">
      <w:pPr>
        <w:jc w:val="both"/>
        <w:rPr>
          <w:rFonts w:ascii="Arial" w:hAnsi="Arial" w:cs="Arial"/>
          <w:color w:val="5B9BD5" w:themeColor="accent1"/>
          <w:lang w:bidi="he-IL"/>
        </w:rPr>
      </w:pPr>
    </w:p>
    <w:p w14:paraId="3EA7E0DB" w14:textId="11667814" w:rsidR="002D04B5" w:rsidRPr="00821749" w:rsidRDefault="002D04B5" w:rsidP="002D04B5">
      <w:pPr>
        <w:jc w:val="both"/>
        <w:rPr>
          <w:rFonts w:ascii="Arial" w:hAnsi="Arial" w:cs="Arial"/>
          <w:b/>
          <w:lang w:bidi="he-IL"/>
        </w:rPr>
      </w:pPr>
      <w:r w:rsidRPr="00821749">
        <w:rPr>
          <w:rFonts w:ascii="Arial" w:hAnsi="Arial" w:cs="Arial"/>
          <w:b/>
          <w:lang w:bidi="he-IL"/>
        </w:rPr>
        <w:t>Moyen-Ogooué</w:t>
      </w:r>
      <w:r w:rsidR="00BA4AD5">
        <w:rPr>
          <w:rFonts w:ascii="Arial" w:hAnsi="Arial" w:cs="Arial"/>
          <w:b/>
          <w:lang w:bidi="he-IL"/>
        </w:rPr>
        <w:t xml:space="preserve"> (01</w:t>
      </w:r>
      <w:r w:rsidR="00C409E9" w:rsidRPr="00821749">
        <w:rPr>
          <w:rFonts w:ascii="Arial" w:hAnsi="Arial" w:cs="Arial"/>
          <w:b/>
          <w:lang w:bidi="he-IL"/>
        </w:rPr>
        <w:t>) :</w:t>
      </w:r>
    </w:p>
    <w:p w14:paraId="01F6D43E" w14:textId="77777777" w:rsidR="002D04B5" w:rsidRPr="00821749" w:rsidRDefault="002D04B5" w:rsidP="002D04B5">
      <w:pPr>
        <w:jc w:val="both"/>
        <w:rPr>
          <w:rFonts w:ascii="Arial" w:hAnsi="Arial" w:cs="Arial"/>
          <w:lang w:bidi="he-IL"/>
        </w:rPr>
      </w:pPr>
    </w:p>
    <w:p w14:paraId="10BFBC9B" w14:textId="4179E86F" w:rsidR="002D04B5" w:rsidRDefault="007D0D1F" w:rsidP="002D04B5">
      <w:pPr>
        <w:jc w:val="both"/>
        <w:rPr>
          <w:rFonts w:ascii="Arial" w:hAnsi="Arial" w:cs="Arial"/>
          <w:lang w:bidi="he-IL"/>
        </w:rPr>
      </w:pPr>
      <w:r w:rsidRPr="00821749">
        <w:rPr>
          <w:rFonts w:ascii="Arial" w:hAnsi="Arial" w:cs="Arial"/>
          <w:lang w:bidi="he-IL"/>
        </w:rPr>
        <w:t xml:space="preserve">Dans le cadre de la mission </w:t>
      </w:r>
      <w:r>
        <w:rPr>
          <w:rFonts w:ascii="Arial" w:hAnsi="Arial" w:cs="Arial"/>
          <w:lang w:bidi="he-IL"/>
        </w:rPr>
        <w:t>de su</w:t>
      </w:r>
      <w:r w:rsidR="00BA4AD5">
        <w:rPr>
          <w:rFonts w:ascii="Arial" w:hAnsi="Arial" w:cs="Arial"/>
          <w:lang w:bidi="he-IL"/>
        </w:rPr>
        <w:t>ivi évaluation du projet RAALF, le Directeur exécutif de CJ et l’évaluateur UE ont rencontré</w:t>
      </w:r>
      <w:r w:rsidR="00BA4AD5" w:rsidRPr="00821749">
        <w:rPr>
          <w:rFonts w:ascii="Arial" w:hAnsi="Arial" w:cs="Arial"/>
          <w:lang w:bidi="he-IL"/>
        </w:rPr>
        <w:t xml:space="preserve"> </w:t>
      </w:r>
      <w:r w:rsidR="002D04B5" w:rsidRPr="00821749">
        <w:rPr>
          <w:rFonts w:ascii="Arial" w:hAnsi="Arial" w:cs="Arial"/>
          <w:lang w:bidi="he-IL"/>
        </w:rPr>
        <w:t xml:space="preserve">le Directeur </w:t>
      </w:r>
      <w:r>
        <w:rPr>
          <w:rFonts w:ascii="Arial" w:hAnsi="Arial" w:cs="Arial"/>
          <w:lang w:bidi="he-IL"/>
        </w:rPr>
        <w:t xml:space="preserve">provincial des Eaux et Forêt de Lambaréné. </w:t>
      </w:r>
    </w:p>
    <w:p w14:paraId="1C64951C" w14:textId="59B9140F" w:rsidR="007D0D1F" w:rsidRDefault="007D0D1F" w:rsidP="002D04B5">
      <w:pPr>
        <w:jc w:val="both"/>
        <w:rPr>
          <w:rFonts w:ascii="Arial" w:hAnsi="Arial" w:cs="Arial"/>
          <w:lang w:bidi="he-IL"/>
        </w:rPr>
      </w:pPr>
    </w:p>
    <w:p w14:paraId="1C9A2998" w14:textId="156F0741" w:rsidR="00BA4AD5" w:rsidRDefault="007D0D1F" w:rsidP="002D04B5">
      <w:pPr>
        <w:jc w:val="both"/>
        <w:rPr>
          <w:rFonts w:ascii="Arial" w:hAnsi="Arial" w:cs="Arial"/>
          <w:b/>
          <w:lang w:bidi="he-IL"/>
        </w:rPr>
      </w:pPr>
      <w:r w:rsidRPr="007D0D1F">
        <w:rPr>
          <w:rFonts w:ascii="Arial" w:hAnsi="Arial" w:cs="Arial"/>
          <w:b/>
          <w:lang w:bidi="he-IL"/>
        </w:rPr>
        <w:t>Ngounié</w:t>
      </w:r>
      <w:r w:rsidR="00BA4AD5">
        <w:rPr>
          <w:rFonts w:ascii="Arial" w:hAnsi="Arial" w:cs="Arial"/>
          <w:b/>
          <w:lang w:bidi="he-IL"/>
        </w:rPr>
        <w:t xml:space="preserve"> (02)</w:t>
      </w:r>
    </w:p>
    <w:p w14:paraId="2C4368D4" w14:textId="21CB1B28" w:rsidR="007D0D1F" w:rsidRPr="007D0D1F" w:rsidRDefault="007D0D1F" w:rsidP="002D04B5">
      <w:pPr>
        <w:jc w:val="both"/>
        <w:rPr>
          <w:rFonts w:ascii="Arial" w:hAnsi="Arial" w:cs="Arial"/>
          <w:b/>
          <w:lang w:bidi="he-IL"/>
        </w:rPr>
      </w:pPr>
    </w:p>
    <w:p w14:paraId="1FAC215B" w14:textId="0BB8D7AC" w:rsidR="002D04B5" w:rsidRDefault="00BA4AD5" w:rsidP="00BA4AD5">
      <w:pPr>
        <w:jc w:val="both"/>
        <w:rPr>
          <w:rFonts w:ascii="Arial" w:hAnsi="Arial" w:cs="Arial"/>
          <w:lang w:bidi="he-IL"/>
        </w:rPr>
      </w:pPr>
      <w:r w:rsidRPr="00821749">
        <w:rPr>
          <w:rFonts w:ascii="Arial" w:hAnsi="Arial" w:cs="Arial"/>
          <w:lang w:bidi="he-IL"/>
        </w:rPr>
        <w:t xml:space="preserve">Dans le cadre de la mission </w:t>
      </w:r>
      <w:r>
        <w:rPr>
          <w:rFonts w:ascii="Arial" w:hAnsi="Arial" w:cs="Arial"/>
          <w:lang w:bidi="he-IL"/>
        </w:rPr>
        <w:t xml:space="preserve">de suivi évaluation du projet RAALF, le Directeur exécutif de CJ et l’évaluateur UE ont rencontré </w:t>
      </w:r>
      <w:r w:rsidRPr="00821749">
        <w:rPr>
          <w:rFonts w:ascii="Arial" w:hAnsi="Arial" w:cs="Arial"/>
          <w:lang w:bidi="he-IL"/>
        </w:rPr>
        <w:t xml:space="preserve">le Directeur </w:t>
      </w:r>
      <w:r>
        <w:rPr>
          <w:rFonts w:ascii="Arial" w:hAnsi="Arial" w:cs="Arial"/>
          <w:lang w:bidi="he-IL"/>
        </w:rPr>
        <w:t>provincial des Eaux et Forêt de la Ngouni</w:t>
      </w:r>
      <w:r w:rsidR="006F0F8B">
        <w:rPr>
          <w:rFonts w:ascii="Arial" w:hAnsi="Arial" w:cs="Arial"/>
          <w:lang w:bidi="he-IL"/>
        </w:rPr>
        <w:t>é et un magistrat de la Cour d’A</w:t>
      </w:r>
      <w:r>
        <w:rPr>
          <w:rFonts w:ascii="Arial" w:hAnsi="Arial" w:cs="Arial"/>
          <w:lang w:bidi="he-IL"/>
        </w:rPr>
        <w:t xml:space="preserve">ppel </w:t>
      </w:r>
      <w:r w:rsidR="006F0F8B">
        <w:rPr>
          <w:rFonts w:ascii="Arial" w:hAnsi="Arial" w:cs="Arial"/>
          <w:lang w:bidi="he-IL"/>
        </w:rPr>
        <w:t xml:space="preserve">Judiciaire </w:t>
      </w:r>
      <w:r>
        <w:rPr>
          <w:rFonts w:ascii="Arial" w:hAnsi="Arial" w:cs="Arial"/>
          <w:lang w:bidi="he-IL"/>
        </w:rPr>
        <w:t>de Mouila.</w:t>
      </w:r>
    </w:p>
    <w:p w14:paraId="046F25C2" w14:textId="77777777" w:rsidR="006F0F8B" w:rsidRDefault="006F0F8B" w:rsidP="00BA4AD5">
      <w:pPr>
        <w:jc w:val="both"/>
        <w:rPr>
          <w:rFonts w:ascii="Arial" w:hAnsi="Arial" w:cs="Arial"/>
          <w:lang w:bidi="he-IL"/>
        </w:rPr>
      </w:pPr>
    </w:p>
    <w:p w14:paraId="608B3162" w14:textId="77777777" w:rsidR="005D72BF" w:rsidRPr="008A60B4" w:rsidRDefault="005D72BF" w:rsidP="002D04B5">
      <w:pPr>
        <w:jc w:val="both"/>
        <w:rPr>
          <w:rStyle w:val="Accentuation"/>
          <w:rFonts w:ascii="Arial" w:hAnsi="Arial" w:cs="Arial"/>
        </w:rPr>
      </w:pPr>
    </w:p>
    <w:p w14:paraId="56F27622" w14:textId="77777777" w:rsidR="005D72BF" w:rsidRPr="008A60B4" w:rsidRDefault="005D72BF" w:rsidP="005D72BF">
      <w:pPr>
        <w:pStyle w:val="Titre1"/>
        <w:shd w:val="clear" w:color="auto" w:fill="000000" w:themeFill="text1"/>
        <w:jc w:val="both"/>
        <w:rPr>
          <w:rStyle w:val="Accentuation"/>
          <w:rFonts w:ascii="Arial" w:hAnsi="Arial" w:cs="Arial"/>
          <w:sz w:val="24"/>
          <w:lang w:val="fr-FR"/>
        </w:rPr>
      </w:pPr>
      <w:bookmarkStart w:id="14" w:name="_Toc7774932"/>
      <w:bookmarkStart w:id="15" w:name="_Toc169619326"/>
      <w:r w:rsidRPr="008A60B4">
        <w:rPr>
          <w:rStyle w:val="Accentuation"/>
          <w:rFonts w:ascii="Arial" w:hAnsi="Arial" w:cs="Arial"/>
          <w:sz w:val="24"/>
          <w:lang w:val="fr-FR"/>
        </w:rPr>
        <w:t>Conclusion</w:t>
      </w:r>
      <w:bookmarkEnd w:id="14"/>
      <w:bookmarkEnd w:id="15"/>
    </w:p>
    <w:p w14:paraId="2EAAE805" w14:textId="77777777" w:rsidR="005D72BF" w:rsidRPr="008A60B4" w:rsidRDefault="005D72BF" w:rsidP="005D72BF">
      <w:pPr>
        <w:jc w:val="both"/>
        <w:rPr>
          <w:rFonts w:asciiTheme="minorHAnsi" w:hAnsiTheme="minorHAnsi" w:cstheme="minorHAnsi"/>
          <w:sz w:val="22"/>
          <w:szCs w:val="22"/>
        </w:rPr>
      </w:pPr>
    </w:p>
    <w:p w14:paraId="65CB64EB" w14:textId="77777777" w:rsidR="00D35F94" w:rsidRDefault="00D35F94" w:rsidP="00D35F94">
      <w:pPr>
        <w:tabs>
          <w:tab w:val="left" w:pos="2385"/>
        </w:tabs>
        <w:jc w:val="both"/>
        <w:rPr>
          <w:rFonts w:ascii="Arial" w:hAnsi="Arial" w:cs="Arial"/>
          <w:lang w:val="fr-GA"/>
        </w:rPr>
      </w:pPr>
      <w:r w:rsidRPr="00D35F94">
        <w:rPr>
          <w:rFonts w:ascii="Arial" w:hAnsi="Arial" w:cs="Arial"/>
          <w:lang w:val="fr-GA"/>
        </w:rPr>
        <w:t xml:space="preserve">Le mois de novembre 2024 a été marqué par des avancées sur le plan judiciaire, avec quatre trafiquants condamnés à des peines de prison ferme et des amendes conséquentes. </w:t>
      </w:r>
    </w:p>
    <w:p w14:paraId="2FE906E1" w14:textId="429B95B7" w:rsidR="00D35F94" w:rsidRPr="00D35F94" w:rsidRDefault="00D35F94" w:rsidP="00D35F94">
      <w:pPr>
        <w:tabs>
          <w:tab w:val="left" w:pos="2385"/>
        </w:tabs>
        <w:jc w:val="both"/>
        <w:rPr>
          <w:rFonts w:ascii="Arial" w:hAnsi="Arial" w:cs="Arial"/>
          <w:lang w:val="fr-GA"/>
        </w:rPr>
      </w:pPr>
      <w:r w:rsidRPr="00D35F94">
        <w:rPr>
          <w:rFonts w:ascii="Arial" w:hAnsi="Arial" w:cs="Arial"/>
          <w:lang w:val="fr-GA"/>
        </w:rPr>
        <w:t>Bien que les missions d’investigations n’aient pas conduit à des opérations immédiates, elles ont permis de cibler des individus impliqués dans le trafic, renforçant ainsi les bases pour des actions futures.</w:t>
      </w:r>
    </w:p>
    <w:p w14:paraId="19B9A535" w14:textId="78004332" w:rsidR="00D35F94" w:rsidRPr="00D35F94" w:rsidRDefault="00D35F94" w:rsidP="00D35F94">
      <w:pPr>
        <w:tabs>
          <w:tab w:val="left" w:pos="2385"/>
        </w:tabs>
        <w:jc w:val="both"/>
        <w:rPr>
          <w:rFonts w:ascii="Arial" w:hAnsi="Arial" w:cs="Arial"/>
          <w:lang w:val="fr-GA"/>
        </w:rPr>
      </w:pPr>
      <w:r w:rsidRPr="00D35F94">
        <w:rPr>
          <w:rFonts w:ascii="Arial" w:hAnsi="Arial" w:cs="Arial"/>
          <w:lang w:val="fr-GA"/>
        </w:rPr>
        <w:t xml:space="preserve">Par ailleurs, </w:t>
      </w:r>
      <w:r w:rsidR="005E55D7">
        <w:rPr>
          <w:rFonts w:ascii="Arial" w:hAnsi="Arial" w:cs="Arial"/>
          <w:lang w:val="fr-GA"/>
        </w:rPr>
        <w:t>les rencontres réalisées</w:t>
      </w:r>
      <w:r w:rsidRPr="00D35F94">
        <w:rPr>
          <w:rFonts w:ascii="Arial" w:hAnsi="Arial" w:cs="Arial"/>
          <w:lang w:val="fr-GA"/>
        </w:rPr>
        <w:t xml:space="preserve"> avec les partenaires locaux et les autorités témoignent d’un engagement constant pour améliorer la coordination et l’efficacité des interventions.</w:t>
      </w:r>
    </w:p>
    <w:p w14:paraId="19E47C30" w14:textId="02EF58A0" w:rsidR="00EC20E3" w:rsidRPr="00D35F94" w:rsidRDefault="00EC20E3" w:rsidP="0062527D">
      <w:pPr>
        <w:tabs>
          <w:tab w:val="left" w:pos="2385"/>
        </w:tabs>
        <w:jc w:val="both"/>
        <w:rPr>
          <w:sz w:val="22"/>
          <w:szCs w:val="22"/>
          <w:lang w:val="fr-GA"/>
        </w:rPr>
      </w:pPr>
    </w:p>
    <w:sectPr w:rsidR="00EC20E3" w:rsidRPr="00D35F94" w:rsidSect="006F3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17F7"/>
    <w:multiLevelType w:val="hybridMultilevel"/>
    <w:tmpl w:val="8592B22C"/>
    <w:lvl w:ilvl="0" w:tplc="9D8A5B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91745C"/>
    <w:multiLevelType w:val="hybridMultilevel"/>
    <w:tmpl w:val="1F4AC91A"/>
    <w:lvl w:ilvl="0" w:tplc="DDB88A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C6507F"/>
    <w:multiLevelType w:val="hybridMultilevel"/>
    <w:tmpl w:val="AC5E03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C092CD9"/>
    <w:multiLevelType w:val="hybridMultilevel"/>
    <w:tmpl w:val="9844D2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DFA65E6"/>
    <w:multiLevelType w:val="hybridMultilevel"/>
    <w:tmpl w:val="F1F006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0220B53"/>
    <w:multiLevelType w:val="hybridMultilevel"/>
    <w:tmpl w:val="24AAE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8B86CA5"/>
    <w:multiLevelType w:val="hybridMultilevel"/>
    <w:tmpl w:val="0B54FB22"/>
    <w:lvl w:ilvl="0" w:tplc="688AD2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8" w15:restartNumberingAfterBreak="0">
    <w:nsid w:val="62B16F2F"/>
    <w:multiLevelType w:val="hybridMultilevel"/>
    <w:tmpl w:val="D3E0B73C"/>
    <w:lvl w:ilvl="0" w:tplc="897E3B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78580658">
    <w:abstractNumId w:val="7"/>
  </w:num>
  <w:num w:numId="2" w16cid:durableId="251087292">
    <w:abstractNumId w:val="8"/>
  </w:num>
  <w:num w:numId="3" w16cid:durableId="493448649">
    <w:abstractNumId w:val="1"/>
  </w:num>
  <w:num w:numId="4" w16cid:durableId="1137336094">
    <w:abstractNumId w:val="3"/>
  </w:num>
  <w:num w:numId="5" w16cid:durableId="465703969">
    <w:abstractNumId w:val="0"/>
  </w:num>
  <w:num w:numId="6" w16cid:durableId="354574387">
    <w:abstractNumId w:val="6"/>
  </w:num>
  <w:num w:numId="7" w16cid:durableId="1270704362">
    <w:abstractNumId w:val="2"/>
  </w:num>
  <w:num w:numId="8" w16cid:durableId="1402875319">
    <w:abstractNumId w:val="5"/>
  </w:num>
  <w:num w:numId="9" w16cid:durableId="1648633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2BF"/>
    <w:rsid w:val="00027297"/>
    <w:rsid w:val="0003730D"/>
    <w:rsid w:val="0004137C"/>
    <w:rsid w:val="000915EC"/>
    <w:rsid w:val="000A18CB"/>
    <w:rsid w:val="000B7587"/>
    <w:rsid w:val="000D2F5A"/>
    <w:rsid w:val="000F69B1"/>
    <w:rsid w:val="00101726"/>
    <w:rsid w:val="00116107"/>
    <w:rsid w:val="00160FF6"/>
    <w:rsid w:val="00186111"/>
    <w:rsid w:val="001B5739"/>
    <w:rsid w:val="001C2C58"/>
    <w:rsid w:val="001E11AE"/>
    <w:rsid w:val="001E1FB0"/>
    <w:rsid w:val="00242E01"/>
    <w:rsid w:val="00266570"/>
    <w:rsid w:val="00276C26"/>
    <w:rsid w:val="00297767"/>
    <w:rsid w:val="002979ED"/>
    <w:rsid w:val="002C41EF"/>
    <w:rsid w:val="002D04B5"/>
    <w:rsid w:val="00323355"/>
    <w:rsid w:val="003264E4"/>
    <w:rsid w:val="00331211"/>
    <w:rsid w:val="00334CF9"/>
    <w:rsid w:val="00367A40"/>
    <w:rsid w:val="00386D0D"/>
    <w:rsid w:val="00392BE4"/>
    <w:rsid w:val="003A4E53"/>
    <w:rsid w:val="003D2BFC"/>
    <w:rsid w:val="003D6750"/>
    <w:rsid w:val="00400965"/>
    <w:rsid w:val="00400A24"/>
    <w:rsid w:val="00422B2C"/>
    <w:rsid w:val="004410E1"/>
    <w:rsid w:val="004671B6"/>
    <w:rsid w:val="00486DC4"/>
    <w:rsid w:val="00490F8B"/>
    <w:rsid w:val="00495871"/>
    <w:rsid w:val="004B6213"/>
    <w:rsid w:val="004C0BCC"/>
    <w:rsid w:val="004D0862"/>
    <w:rsid w:val="00522DC7"/>
    <w:rsid w:val="005472C3"/>
    <w:rsid w:val="0057630D"/>
    <w:rsid w:val="005B5A76"/>
    <w:rsid w:val="005D72BF"/>
    <w:rsid w:val="005E55D7"/>
    <w:rsid w:val="005F1A2C"/>
    <w:rsid w:val="0062527D"/>
    <w:rsid w:val="00634696"/>
    <w:rsid w:val="00647765"/>
    <w:rsid w:val="00656B0D"/>
    <w:rsid w:val="00670394"/>
    <w:rsid w:val="00683814"/>
    <w:rsid w:val="00694064"/>
    <w:rsid w:val="006B3C3D"/>
    <w:rsid w:val="006B52F5"/>
    <w:rsid w:val="006C5EF1"/>
    <w:rsid w:val="006D07A3"/>
    <w:rsid w:val="006F0F8B"/>
    <w:rsid w:val="006F1BDD"/>
    <w:rsid w:val="0071665B"/>
    <w:rsid w:val="0074710E"/>
    <w:rsid w:val="007A0AB9"/>
    <w:rsid w:val="007C4D06"/>
    <w:rsid w:val="007D0759"/>
    <w:rsid w:val="007D0D1F"/>
    <w:rsid w:val="007D5997"/>
    <w:rsid w:val="007E5E3F"/>
    <w:rsid w:val="00821749"/>
    <w:rsid w:val="008751FA"/>
    <w:rsid w:val="008857D1"/>
    <w:rsid w:val="008A60B4"/>
    <w:rsid w:val="008F4DDF"/>
    <w:rsid w:val="00903DD8"/>
    <w:rsid w:val="009251CB"/>
    <w:rsid w:val="00936287"/>
    <w:rsid w:val="009376BA"/>
    <w:rsid w:val="00944BBA"/>
    <w:rsid w:val="009729C5"/>
    <w:rsid w:val="00993C01"/>
    <w:rsid w:val="009A34A4"/>
    <w:rsid w:val="009E3BBD"/>
    <w:rsid w:val="00A13139"/>
    <w:rsid w:val="00AA4F42"/>
    <w:rsid w:val="00AC5DD8"/>
    <w:rsid w:val="00B1570F"/>
    <w:rsid w:val="00B251C3"/>
    <w:rsid w:val="00B41D95"/>
    <w:rsid w:val="00B477DE"/>
    <w:rsid w:val="00BA4AD5"/>
    <w:rsid w:val="00BB3D0E"/>
    <w:rsid w:val="00BB7819"/>
    <w:rsid w:val="00BE63D4"/>
    <w:rsid w:val="00C00349"/>
    <w:rsid w:val="00C01187"/>
    <w:rsid w:val="00C0258D"/>
    <w:rsid w:val="00C05C55"/>
    <w:rsid w:val="00C07B40"/>
    <w:rsid w:val="00C1576B"/>
    <w:rsid w:val="00C409E9"/>
    <w:rsid w:val="00C51959"/>
    <w:rsid w:val="00C56912"/>
    <w:rsid w:val="00CD4449"/>
    <w:rsid w:val="00CE4F8A"/>
    <w:rsid w:val="00D037D5"/>
    <w:rsid w:val="00D35F94"/>
    <w:rsid w:val="00D97B01"/>
    <w:rsid w:val="00DA1C2B"/>
    <w:rsid w:val="00DD3D1E"/>
    <w:rsid w:val="00DD6361"/>
    <w:rsid w:val="00DF1630"/>
    <w:rsid w:val="00E10D02"/>
    <w:rsid w:val="00E32A06"/>
    <w:rsid w:val="00E92323"/>
    <w:rsid w:val="00EB23BA"/>
    <w:rsid w:val="00EB4DAC"/>
    <w:rsid w:val="00EC20E3"/>
    <w:rsid w:val="00EC6272"/>
    <w:rsid w:val="00ED01F0"/>
    <w:rsid w:val="00F24C80"/>
    <w:rsid w:val="00F3587D"/>
    <w:rsid w:val="00F51F24"/>
    <w:rsid w:val="00F52DFF"/>
    <w:rsid w:val="00FB2D36"/>
    <w:rsid w:val="00FB4ECB"/>
    <w:rsid w:val="00FE7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E61E"/>
  <w15:chartTrackingRefBased/>
  <w15:docId w15:val="{1BB0CB6A-1C08-406C-A5F6-0F820B29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C26"/>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5D72BF"/>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5D72BF"/>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D72BF"/>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5D72BF"/>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5D72BF"/>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5D72BF"/>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5D72BF"/>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5D72BF"/>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5D72BF"/>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5D72BF"/>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5D72BF"/>
    <w:rPr>
      <w:rFonts w:ascii="Arial" w:eastAsia="Times New Roman" w:hAnsi="Arial" w:cs="Arial"/>
      <w:b/>
      <w:bCs/>
      <w:i/>
      <w:iCs/>
      <w:sz w:val="28"/>
      <w:szCs w:val="28"/>
    </w:rPr>
  </w:style>
  <w:style w:type="character" w:customStyle="1" w:styleId="Titre3Car">
    <w:name w:val="Titre 3 Car"/>
    <w:basedOn w:val="Policepardfaut"/>
    <w:link w:val="Titre3"/>
    <w:uiPriority w:val="99"/>
    <w:rsid w:val="005D72BF"/>
    <w:rPr>
      <w:rFonts w:ascii="Arial" w:eastAsia="Times New Roman" w:hAnsi="Arial" w:cs="Arial"/>
      <w:b/>
      <w:bCs/>
      <w:sz w:val="26"/>
      <w:szCs w:val="26"/>
    </w:rPr>
  </w:style>
  <w:style w:type="character" w:customStyle="1" w:styleId="Titre4Car">
    <w:name w:val="Titre 4 Car"/>
    <w:basedOn w:val="Policepardfaut"/>
    <w:link w:val="Titre4"/>
    <w:uiPriority w:val="99"/>
    <w:rsid w:val="005D72BF"/>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9"/>
    <w:rsid w:val="005D72BF"/>
    <w:rPr>
      <w:rFonts w:ascii="Rockwell" w:eastAsia="Times New Roman" w:hAnsi="Rockwell" w:cs="Times New Roman"/>
      <w:color w:val="365338"/>
      <w:sz w:val="24"/>
      <w:szCs w:val="24"/>
    </w:rPr>
  </w:style>
  <w:style w:type="character" w:customStyle="1" w:styleId="Titre6Car">
    <w:name w:val="Titre 6 Car"/>
    <w:basedOn w:val="Policepardfaut"/>
    <w:link w:val="Titre6"/>
    <w:uiPriority w:val="99"/>
    <w:rsid w:val="005D72BF"/>
    <w:rPr>
      <w:rFonts w:ascii="Rockwell" w:eastAsia="Times New Roman" w:hAnsi="Rockwell" w:cs="Times New Roman"/>
      <w:i/>
      <w:iCs/>
      <w:color w:val="365338"/>
      <w:sz w:val="24"/>
      <w:szCs w:val="24"/>
    </w:rPr>
  </w:style>
  <w:style w:type="character" w:customStyle="1" w:styleId="Titre7Car">
    <w:name w:val="Titre 7 Car"/>
    <w:basedOn w:val="Policepardfaut"/>
    <w:link w:val="Titre7"/>
    <w:uiPriority w:val="99"/>
    <w:rsid w:val="005D72BF"/>
    <w:rPr>
      <w:rFonts w:ascii="Rockwell" w:eastAsia="Times New Roman" w:hAnsi="Rockwell" w:cs="Times New Roman"/>
      <w:i/>
      <w:iCs/>
      <w:color w:val="404040"/>
      <w:sz w:val="24"/>
      <w:szCs w:val="24"/>
    </w:rPr>
  </w:style>
  <w:style w:type="character" w:customStyle="1" w:styleId="Titre8Car">
    <w:name w:val="Titre 8 Car"/>
    <w:basedOn w:val="Policepardfaut"/>
    <w:link w:val="Titre8"/>
    <w:uiPriority w:val="99"/>
    <w:rsid w:val="005D72BF"/>
    <w:rPr>
      <w:rFonts w:ascii="Rockwell" w:eastAsia="Times New Roman" w:hAnsi="Rockwell" w:cs="Times New Roman"/>
      <w:color w:val="404040"/>
      <w:sz w:val="20"/>
      <w:szCs w:val="20"/>
    </w:rPr>
  </w:style>
  <w:style w:type="character" w:customStyle="1" w:styleId="Titre9Car">
    <w:name w:val="Titre 9 Car"/>
    <w:basedOn w:val="Policepardfaut"/>
    <w:link w:val="Titre9"/>
    <w:uiPriority w:val="99"/>
    <w:rsid w:val="005D72BF"/>
    <w:rPr>
      <w:rFonts w:ascii="Rockwell" w:eastAsia="Times New Roman" w:hAnsi="Rockwell" w:cs="Times New Roman"/>
      <w:i/>
      <w:iCs/>
      <w:color w:val="404040"/>
      <w:sz w:val="20"/>
      <w:szCs w:val="20"/>
    </w:rPr>
  </w:style>
  <w:style w:type="paragraph" w:styleId="En-tte">
    <w:name w:val="header"/>
    <w:basedOn w:val="Normal"/>
    <w:link w:val="En-tteCar"/>
    <w:uiPriority w:val="99"/>
    <w:rsid w:val="005D72BF"/>
    <w:pPr>
      <w:tabs>
        <w:tab w:val="center" w:pos="4536"/>
        <w:tab w:val="right" w:pos="9072"/>
      </w:tabs>
    </w:pPr>
  </w:style>
  <w:style w:type="character" w:customStyle="1" w:styleId="En-tteCar">
    <w:name w:val="En-tête Car"/>
    <w:basedOn w:val="Policepardfaut"/>
    <w:link w:val="En-tte"/>
    <w:uiPriority w:val="99"/>
    <w:rsid w:val="005D72BF"/>
    <w:rPr>
      <w:rFonts w:ascii="Times New Roman" w:eastAsia="Times New Roman" w:hAnsi="Times New Roman" w:cs="Times New Roman"/>
      <w:sz w:val="24"/>
      <w:szCs w:val="24"/>
    </w:rPr>
  </w:style>
  <w:style w:type="table" w:styleId="Grilledutableau">
    <w:name w:val="Table Grid"/>
    <w:basedOn w:val="TableauNormal"/>
    <w:uiPriority w:val="59"/>
    <w:rsid w:val="005D72BF"/>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5D72BF"/>
    <w:rPr>
      <w:rFonts w:cs="Times New Roman"/>
      <w:color w:val="DB5353"/>
      <w:u w:val="single"/>
    </w:rPr>
  </w:style>
  <w:style w:type="paragraph" w:styleId="Paragraphedeliste">
    <w:name w:val="List Paragraph"/>
    <w:basedOn w:val="Normal"/>
    <w:uiPriority w:val="34"/>
    <w:qFormat/>
    <w:rsid w:val="005D72BF"/>
    <w:pPr>
      <w:ind w:left="720"/>
      <w:contextualSpacing/>
    </w:pPr>
  </w:style>
  <w:style w:type="paragraph" w:styleId="TM1">
    <w:name w:val="toc 1"/>
    <w:basedOn w:val="Normal"/>
    <w:next w:val="Normal"/>
    <w:autoRedefine/>
    <w:uiPriority w:val="39"/>
    <w:rsid w:val="005D72BF"/>
    <w:pPr>
      <w:tabs>
        <w:tab w:val="left" w:pos="709"/>
        <w:tab w:val="right" w:leader="dot" w:pos="9062"/>
      </w:tabs>
      <w:spacing w:after="100"/>
    </w:pPr>
    <w:rPr>
      <w:noProof/>
      <w:lang w:bidi="he-IL"/>
    </w:rPr>
  </w:style>
  <w:style w:type="table" w:customStyle="1" w:styleId="Grilledetableauclaire1">
    <w:name w:val="Grille de tableau claire1"/>
    <w:basedOn w:val="TableauNormal"/>
    <w:uiPriority w:val="40"/>
    <w:rsid w:val="005D72BF"/>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uiPriority w:val="20"/>
    <w:qFormat/>
    <w:rsid w:val="005D72BF"/>
    <w:rPr>
      <w:i/>
      <w:iCs/>
    </w:rPr>
  </w:style>
  <w:style w:type="paragraph" w:styleId="En-ttedetabledesmatires">
    <w:name w:val="TOC Heading"/>
    <w:basedOn w:val="Titre1"/>
    <w:next w:val="Normal"/>
    <w:uiPriority w:val="39"/>
    <w:unhideWhenUsed/>
    <w:qFormat/>
    <w:rsid w:val="005D72BF"/>
    <w:pPr>
      <w:keepLines/>
      <w:numPr>
        <w:numId w:val="0"/>
      </w:numPr>
      <w:pBdr>
        <w:bottom w:val="none" w:sz="0" w:space="0" w:color="auto"/>
      </w:pBdr>
      <w:spacing w:before="24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character" w:styleId="Marquedecommentaire">
    <w:name w:val="annotation reference"/>
    <w:basedOn w:val="Policepardfaut"/>
    <w:uiPriority w:val="99"/>
    <w:semiHidden/>
    <w:unhideWhenUsed/>
    <w:rsid w:val="00C0258D"/>
    <w:rPr>
      <w:sz w:val="16"/>
      <w:szCs w:val="16"/>
    </w:rPr>
  </w:style>
  <w:style w:type="paragraph" w:styleId="Commentaire">
    <w:name w:val="annotation text"/>
    <w:basedOn w:val="Normal"/>
    <w:link w:val="CommentaireCar"/>
    <w:uiPriority w:val="99"/>
    <w:semiHidden/>
    <w:unhideWhenUsed/>
    <w:rsid w:val="00C0258D"/>
    <w:rPr>
      <w:sz w:val="20"/>
      <w:szCs w:val="20"/>
    </w:rPr>
  </w:style>
  <w:style w:type="character" w:customStyle="1" w:styleId="CommentaireCar">
    <w:name w:val="Commentaire Car"/>
    <w:basedOn w:val="Policepardfaut"/>
    <w:link w:val="Commentaire"/>
    <w:uiPriority w:val="99"/>
    <w:semiHidden/>
    <w:rsid w:val="00C0258D"/>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C0258D"/>
    <w:rPr>
      <w:b/>
      <w:bCs/>
    </w:rPr>
  </w:style>
  <w:style w:type="character" w:customStyle="1" w:styleId="ObjetducommentaireCar">
    <w:name w:val="Objet du commentaire Car"/>
    <w:basedOn w:val="CommentaireCar"/>
    <w:link w:val="Objetducommentaire"/>
    <w:uiPriority w:val="99"/>
    <w:semiHidden/>
    <w:rsid w:val="00C0258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6404">
      <w:bodyDiv w:val="1"/>
      <w:marLeft w:val="0"/>
      <w:marRight w:val="0"/>
      <w:marTop w:val="0"/>
      <w:marBottom w:val="0"/>
      <w:divBdr>
        <w:top w:val="none" w:sz="0" w:space="0" w:color="auto"/>
        <w:left w:val="none" w:sz="0" w:space="0" w:color="auto"/>
        <w:bottom w:val="none" w:sz="0" w:space="0" w:color="auto"/>
        <w:right w:val="none" w:sz="0" w:space="0" w:color="auto"/>
      </w:divBdr>
    </w:div>
    <w:div w:id="13142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8686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lucmathot@yahoo.fr</dc:creator>
  <cp:keywords/>
  <dc:description/>
  <cp:lastModifiedBy>Hélène Blanchard</cp:lastModifiedBy>
  <cp:revision>2</cp:revision>
  <dcterms:created xsi:type="dcterms:W3CDTF">2024-12-06T16:03:00Z</dcterms:created>
  <dcterms:modified xsi:type="dcterms:W3CDTF">2024-12-06T16:03:00Z</dcterms:modified>
</cp:coreProperties>
</file>